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DD26" w14:textId="419E7759" w:rsidR="008E17B8" w:rsidRPr="00343CD0" w:rsidRDefault="008E17B8" w:rsidP="238C956A">
      <w:pPr>
        <w:rPr>
          <w:rFonts w:ascii="Arial" w:eastAsia="Arial" w:hAnsi="Arial" w:cs="Arial"/>
          <w:b/>
          <w:bCs/>
          <w:sz w:val="24"/>
          <w:szCs w:val="24"/>
        </w:rPr>
      </w:pPr>
      <w:r>
        <w:rPr>
          <w:rFonts w:ascii="Arial" w:eastAsia="Arial" w:hAnsi="Arial" w:cs="Arial"/>
          <w:b/>
          <w:bCs/>
          <w:noProof/>
          <w:sz w:val="24"/>
          <w:szCs w:val="24"/>
          <w14:ligatures w14:val="standardContextual"/>
        </w:rPr>
        <w:drawing>
          <wp:inline distT="0" distB="0" distL="0" distR="0" wp14:anchorId="59FCEA55" wp14:editId="15D904EB">
            <wp:extent cx="5730737" cy="1024217"/>
            <wp:effectExtent l="0" t="0" r="3810" b="5080"/>
            <wp:docPr id="1750338847" name="Picture 1" descr="A white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38847" name="Picture 1" descr="A white background with yellow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0737" cy="1024217"/>
                    </a:xfrm>
                    <a:prstGeom prst="rect">
                      <a:avLst/>
                    </a:prstGeom>
                  </pic:spPr>
                </pic:pic>
              </a:graphicData>
            </a:graphic>
          </wp:inline>
        </w:drawing>
      </w:r>
      <w:r w:rsidR="00343CD0" w:rsidRPr="238C956A">
        <w:rPr>
          <w:rFonts w:ascii="Arial" w:eastAsia="Arial" w:hAnsi="Arial" w:cs="Arial"/>
          <w:b/>
          <w:bCs/>
          <w:sz w:val="24"/>
          <w:szCs w:val="24"/>
        </w:rPr>
        <w:t xml:space="preserve">Creative Cavan 2024 – Guidance Notes </w:t>
      </w:r>
    </w:p>
    <w:p w14:paraId="4264E2CF" w14:textId="7A37650E" w:rsidR="00343CD0" w:rsidRPr="00343CD0" w:rsidRDefault="0EDE383B" w:rsidP="238C956A">
      <w:pPr>
        <w:rPr>
          <w:rFonts w:ascii="Arial" w:eastAsia="Arial" w:hAnsi="Arial" w:cs="Arial"/>
          <w:b/>
          <w:bCs/>
          <w:sz w:val="24"/>
          <w:szCs w:val="24"/>
        </w:rPr>
      </w:pPr>
      <w:r w:rsidRPr="238C956A">
        <w:rPr>
          <w:rFonts w:ascii="Arial" w:eastAsia="Arial" w:hAnsi="Arial" w:cs="Arial"/>
          <w:b/>
          <w:bCs/>
          <w:sz w:val="24"/>
          <w:szCs w:val="24"/>
        </w:rPr>
        <w:t xml:space="preserve">Please read these guidance notes </w:t>
      </w:r>
      <w:r w:rsidR="208C955F" w:rsidRPr="238C956A">
        <w:rPr>
          <w:rFonts w:ascii="Arial" w:eastAsia="Arial" w:hAnsi="Arial" w:cs="Arial"/>
          <w:b/>
          <w:bCs/>
          <w:sz w:val="24"/>
          <w:szCs w:val="24"/>
        </w:rPr>
        <w:t xml:space="preserve">carefully </w:t>
      </w:r>
      <w:r w:rsidRPr="238C956A">
        <w:rPr>
          <w:rFonts w:ascii="Arial" w:eastAsia="Arial" w:hAnsi="Arial" w:cs="Arial"/>
          <w:b/>
          <w:bCs/>
          <w:sz w:val="24"/>
          <w:szCs w:val="24"/>
        </w:rPr>
        <w:t>prior to completing your grant application.</w:t>
      </w:r>
    </w:p>
    <w:p w14:paraId="4F379535" w14:textId="5E926B81" w:rsidR="00343CD0" w:rsidRPr="00343CD0" w:rsidRDefault="5B14F485" w:rsidP="238C956A">
      <w:pPr>
        <w:shd w:val="clear" w:color="auto" w:fill="FFFFFF" w:themeFill="background1"/>
        <w:spacing w:before="150" w:after="0"/>
        <w:rPr>
          <w:rFonts w:ascii="Arial" w:eastAsia="Arial" w:hAnsi="Arial" w:cs="Arial"/>
          <w:color w:val="333333"/>
          <w:sz w:val="24"/>
          <w:szCs w:val="24"/>
        </w:rPr>
      </w:pPr>
      <w:r w:rsidRPr="238C956A">
        <w:rPr>
          <w:rFonts w:ascii="Arial" w:eastAsia="Arial" w:hAnsi="Arial" w:cs="Arial"/>
          <w:color w:val="333333"/>
          <w:sz w:val="24"/>
          <w:szCs w:val="24"/>
        </w:rPr>
        <w:t xml:space="preserve">The key objective of this funding is to offer community groups, organisations, venues, artists, </w:t>
      </w:r>
      <w:proofErr w:type="gramStart"/>
      <w:r w:rsidRPr="238C956A">
        <w:rPr>
          <w:rFonts w:ascii="Arial" w:eastAsia="Arial" w:hAnsi="Arial" w:cs="Arial"/>
          <w:color w:val="333333"/>
          <w:sz w:val="24"/>
          <w:szCs w:val="24"/>
        </w:rPr>
        <w:t>performers</w:t>
      </w:r>
      <w:proofErr w:type="gramEnd"/>
      <w:r w:rsidRPr="238C956A">
        <w:rPr>
          <w:rFonts w:ascii="Arial" w:eastAsia="Arial" w:hAnsi="Arial" w:cs="Arial"/>
          <w:color w:val="333333"/>
          <w:sz w:val="24"/>
          <w:szCs w:val="24"/>
        </w:rPr>
        <w:t xml:space="preserve"> and everyone involved in the culture and creative sectors an opportunity to develop high quality projects/programmes that enable groups and individuals to realise their full </w:t>
      </w:r>
      <w:r w:rsidR="58CAE42C" w:rsidRPr="238C956A">
        <w:rPr>
          <w:rFonts w:ascii="Arial" w:eastAsia="Arial" w:hAnsi="Arial" w:cs="Arial"/>
          <w:color w:val="333333"/>
          <w:sz w:val="24"/>
          <w:szCs w:val="24"/>
        </w:rPr>
        <w:t xml:space="preserve">creative </w:t>
      </w:r>
      <w:r w:rsidRPr="238C956A">
        <w:rPr>
          <w:rFonts w:ascii="Arial" w:eastAsia="Arial" w:hAnsi="Arial" w:cs="Arial"/>
          <w:color w:val="333333"/>
          <w:sz w:val="24"/>
          <w:szCs w:val="24"/>
        </w:rPr>
        <w:t>potential and encourage greater access, knowledge and appreciation of the arts, creative industries, heritage and the Irish language.</w:t>
      </w:r>
    </w:p>
    <w:p w14:paraId="188F2965" w14:textId="393994F4" w:rsidR="00343CD0" w:rsidRPr="00343CD0" w:rsidRDefault="5B14F485" w:rsidP="238C956A">
      <w:pPr>
        <w:shd w:val="clear" w:color="auto" w:fill="FFFFFF" w:themeFill="background1"/>
        <w:spacing w:before="150" w:after="0"/>
        <w:rPr>
          <w:rFonts w:ascii="Arial" w:eastAsia="Arial" w:hAnsi="Arial" w:cs="Arial"/>
          <w:color w:val="333333"/>
          <w:sz w:val="24"/>
          <w:szCs w:val="24"/>
        </w:rPr>
      </w:pPr>
      <w:r w:rsidRPr="6384575A">
        <w:rPr>
          <w:rFonts w:ascii="Arial" w:eastAsia="Arial" w:hAnsi="Arial" w:cs="Arial"/>
          <w:color w:val="333333"/>
          <w:sz w:val="24"/>
          <w:szCs w:val="24"/>
        </w:rPr>
        <w:t>We encourage communities to engage with creativity in new and innovative ways. We welcome applications from groups who have not previously engaged with Creative Ireland.</w:t>
      </w:r>
    </w:p>
    <w:p w14:paraId="7000E44E" w14:textId="01F52FEB" w:rsidR="3C0C443F" w:rsidRDefault="3C0C443F" w:rsidP="6384575A">
      <w:pPr>
        <w:shd w:val="clear" w:color="auto" w:fill="FFFFFF" w:themeFill="background1"/>
        <w:spacing w:before="150" w:after="0"/>
        <w:rPr>
          <w:rFonts w:ascii="Arial" w:eastAsia="Arial" w:hAnsi="Arial" w:cs="Arial"/>
          <w:color w:val="333333"/>
          <w:sz w:val="24"/>
          <w:szCs w:val="24"/>
        </w:rPr>
      </w:pPr>
      <w:r w:rsidRPr="6384575A">
        <w:rPr>
          <w:rFonts w:ascii="Arial" w:eastAsia="Arial" w:hAnsi="Arial" w:cs="Arial"/>
          <w:color w:val="333333"/>
          <w:sz w:val="24"/>
          <w:szCs w:val="24"/>
        </w:rPr>
        <w:t xml:space="preserve">A Frequently Added Question list will be added to the </w:t>
      </w:r>
      <w:r w:rsidR="1F8C1963" w:rsidRPr="6384575A">
        <w:rPr>
          <w:rFonts w:ascii="Arial" w:eastAsia="Arial" w:hAnsi="Arial" w:cs="Arial"/>
          <w:color w:val="333333"/>
          <w:sz w:val="24"/>
          <w:szCs w:val="24"/>
        </w:rPr>
        <w:t>Creative Cavan page on Cavan Library website</w:t>
      </w:r>
      <w:r w:rsidRPr="6384575A">
        <w:rPr>
          <w:rFonts w:ascii="Arial" w:eastAsia="Arial" w:hAnsi="Arial" w:cs="Arial"/>
          <w:color w:val="333333"/>
          <w:sz w:val="24"/>
          <w:szCs w:val="24"/>
        </w:rPr>
        <w:t xml:space="preserve"> </w:t>
      </w:r>
      <w:hyperlink r:id="rId8">
        <w:r w:rsidR="192582FF" w:rsidRPr="6384575A">
          <w:rPr>
            <w:rStyle w:val="Hyperlink"/>
            <w:rFonts w:ascii="Calibri" w:eastAsia="Calibri" w:hAnsi="Calibri" w:cs="Calibri"/>
          </w:rPr>
          <w:t>https://www.cavanlibrary.ie/creativecavan</w:t>
        </w:r>
      </w:hyperlink>
      <w:r w:rsidR="192582FF" w:rsidRPr="6384575A">
        <w:rPr>
          <w:rFonts w:ascii="Calibri" w:eastAsia="Calibri" w:hAnsi="Calibri" w:cs="Calibri"/>
          <w:color w:val="000000" w:themeColor="text1"/>
        </w:rPr>
        <w:t xml:space="preserve">  </w:t>
      </w:r>
      <w:r w:rsidRPr="6384575A">
        <w:rPr>
          <w:rFonts w:ascii="Arial" w:eastAsia="Arial" w:hAnsi="Arial" w:cs="Arial"/>
          <w:color w:val="333333"/>
          <w:sz w:val="24"/>
          <w:szCs w:val="24"/>
        </w:rPr>
        <w:t>and updated regularly during the application process.</w:t>
      </w:r>
    </w:p>
    <w:p w14:paraId="5E358284" w14:textId="5651B3C7" w:rsidR="00343CD0" w:rsidRPr="00343CD0" w:rsidRDefault="5B14F485" w:rsidP="6384575A">
      <w:pPr>
        <w:spacing w:before="150" w:after="0"/>
        <w:rPr>
          <w:rFonts w:ascii="Arial" w:eastAsia="Arial" w:hAnsi="Arial" w:cs="Arial"/>
          <w:b/>
          <w:bCs/>
          <w:color w:val="333333"/>
          <w:sz w:val="24"/>
          <w:szCs w:val="24"/>
        </w:rPr>
      </w:pPr>
      <w:r w:rsidRPr="6384575A">
        <w:rPr>
          <w:rFonts w:ascii="Arial" w:eastAsia="Arial" w:hAnsi="Arial" w:cs="Arial"/>
          <w:b/>
          <w:bCs/>
          <w:color w:val="333333"/>
          <w:sz w:val="24"/>
          <w:szCs w:val="24"/>
        </w:rPr>
        <w:t xml:space="preserve">How much is </w:t>
      </w:r>
      <w:proofErr w:type="gramStart"/>
      <w:r w:rsidRPr="6384575A">
        <w:rPr>
          <w:rFonts w:ascii="Arial" w:eastAsia="Arial" w:hAnsi="Arial" w:cs="Arial"/>
          <w:b/>
          <w:bCs/>
          <w:color w:val="333333"/>
          <w:sz w:val="24"/>
          <w:szCs w:val="24"/>
        </w:rPr>
        <w:t>funded</w:t>
      </w:r>
      <w:r w:rsidR="4B59F3D0" w:rsidRPr="6384575A">
        <w:rPr>
          <w:rFonts w:ascii="Arial" w:eastAsia="Arial" w:hAnsi="Arial" w:cs="Arial"/>
          <w:b/>
          <w:bCs/>
          <w:color w:val="333333"/>
          <w:sz w:val="24"/>
          <w:szCs w:val="24"/>
        </w:rPr>
        <w:t>?</w:t>
      </w:r>
      <w:r w:rsidRPr="6384575A">
        <w:rPr>
          <w:rFonts w:ascii="Arial" w:eastAsia="Arial" w:hAnsi="Arial" w:cs="Arial"/>
          <w:b/>
          <w:bCs/>
          <w:color w:val="333333"/>
          <w:sz w:val="24"/>
          <w:szCs w:val="24"/>
        </w:rPr>
        <w:t>:</w:t>
      </w:r>
      <w:proofErr w:type="gramEnd"/>
    </w:p>
    <w:p w14:paraId="7F04E7BE" w14:textId="0FC44A39" w:rsidR="00343CD0" w:rsidRPr="00343CD0" w:rsidRDefault="5B14F485" w:rsidP="238C956A">
      <w:pPr>
        <w:shd w:val="clear" w:color="auto" w:fill="FFFFFF" w:themeFill="background1"/>
        <w:spacing w:before="150" w:after="0"/>
        <w:rPr>
          <w:rFonts w:ascii="Arial" w:eastAsia="Arial" w:hAnsi="Arial" w:cs="Arial"/>
          <w:color w:val="333333"/>
          <w:sz w:val="24"/>
          <w:szCs w:val="24"/>
        </w:rPr>
      </w:pPr>
      <w:r w:rsidRPr="238C956A">
        <w:rPr>
          <w:rFonts w:ascii="Arial" w:eastAsia="Arial" w:hAnsi="Arial" w:cs="Arial"/>
          <w:color w:val="333333"/>
          <w:sz w:val="24"/>
          <w:szCs w:val="24"/>
        </w:rPr>
        <w:t>Two levels of funding may be applied for</w:t>
      </w:r>
      <w:r w:rsidR="2342CAFC" w:rsidRPr="238C956A">
        <w:rPr>
          <w:rFonts w:ascii="Arial" w:eastAsia="Arial" w:hAnsi="Arial" w:cs="Arial"/>
          <w:color w:val="333333"/>
          <w:sz w:val="24"/>
          <w:szCs w:val="24"/>
        </w:rPr>
        <w:t xml:space="preserve"> during this grant process</w:t>
      </w:r>
      <w:r w:rsidR="561BB74B" w:rsidRPr="238C956A">
        <w:rPr>
          <w:rFonts w:ascii="Arial" w:eastAsia="Arial" w:hAnsi="Arial" w:cs="Arial"/>
          <w:color w:val="333333"/>
          <w:sz w:val="24"/>
          <w:szCs w:val="24"/>
        </w:rPr>
        <w:t xml:space="preserve">.  </w:t>
      </w:r>
    </w:p>
    <w:p w14:paraId="02B99E5D" w14:textId="274DC63F" w:rsidR="00343CD0" w:rsidRPr="00343CD0" w:rsidRDefault="3BA5316D" w:rsidP="238C956A">
      <w:pPr>
        <w:spacing w:line="257" w:lineRule="auto"/>
      </w:pPr>
      <w:r w:rsidRPr="238C956A">
        <w:rPr>
          <w:rFonts w:ascii="Arial" w:eastAsia="Arial" w:hAnsi="Arial" w:cs="Arial"/>
          <w:b/>
          <w:bCs/>
          <w:sz w:val="24"/>
          <w:szCs w:val="24"/>
          <w:lang w:val="en-GB"/>
        </w:rPr>
        <w:t>Micro Grants</w:t>
      </w:r>
      <w:r w:rsidRPr="238C956A">
        <w:rPr>
          <w:rFonts w:ascii="Arial" w:eastAsia="Arial" w:hAnsi="Arial" w:cs="Arial"/>
          <w:sz w:val="24"/>
          <w:szCs w:val="24"/>
          <w:lang w:val="en-GB"/>
        </w:rPr>
        <w:t xml:space="preserve"> – </w:t>
      </w:r>
      <w:proofErr w:type="gramStart"/>
      <w:r w:rsidRPr="238C956A">
        <w:rPr>
          <w:rFonts w:ascii="Arial" w:eastAsia="Arial" w:hAnsi="Arial" w:cs="Arial"/>
          <w:sz w:val="24"/>
          <w:szCs w:val="24"/>
          <w:lang w:val="en-GB"/>
        </w:rPr>
        <w:t>between  €</w:t>
      </w:r>
      <w:proofErr w:type="gramEnd"/>
      <w:r w:rsidRPr="238C956A">
        <w:rPr>
          <w:rFonts w:ascii="Arial" w:eastAsia="Arial" w:hAnsi="Arial" w:cs="Arial"/>
          <w:sz w:val="24"/>
          <w:szCs w:val="24"/>
          <w:lang w:val="en-GB"/>
        </w:rPr>
        <w:t>500 and €2,500 in value to be delivered by 27 September 2024</w:t>
      </w:r>
    </w:p>
    <w:p w14:paraId="776117A5" w14:textId="14A7AAF8" w:rsidR="00343CD0" w:rsidRPr="00343CD0" w:rsidRDefault="3BA5316D" w:rsidP="238C956A">
      <w:pPr>
        <w:spacing w:line="257" w:lineRule="auto"/>
      </w:pPr>
      <w:r w:rsidRPr="238C956A">
        <w:rPr>
          <w:rFonts w:ascii="Arial" w:eastAsia="Arial" w:hAnsi="Arial" w:cs="Arial"/>
          <w:b/>
          <w:bCs/>
          <w:sz w:val="24"/>
          <w:szCs w:val="24"/>
          <w:lang w:val="en-GB"/>
        </w:rPr>
        <w:t>Strategic Grants</w:t>
      </w:r>
      <w:r w:rsidRPr="238C956A">
        <w:rPr>
          <w:rFonts w:ascii="Arial" w:eastAsia="Arial" w:hAnsi="Arial" w:cs="Arial"/>
          <w:sz w:val="24"/>
          <w:szCs w:val="24"/>
          <w:lang w:val="en-GB"/>
        </w:rPr>
        <w:t xml:space="preserve"> – between €2,500 and €15,000 in value to be delivered by 31 August 2025.  This grant will allow potential projects which will require a longer delivery time and respective budget to be delivered.  </w:t>
      </w:r>
    </w:p>
    <w:p w14:paraId="164D18A7" w14:textId="6A588F52" w:rsidR="00343CD0" w:rsidRPr="00343CD0" w:rsidRDefault="176FC95E" w:rsidP="238C956A">
      <w:pPr>
        <w:pStyle w:val="NoSpacing"/>
        <w:rPr>
          <w:rFonts w:ascii="Arial" w:eastAsia="Arial" w:hAnsi="Arial" w:cs="Arial"/>
          <w:sz w:val="24"/>
          <w:szCs w:val="24"/>
        </w:rPr>
      </w:pPr>
      <w:r w:rsidRPr="238C956A">
        <w:rPr>
          <w:rFonts w:ascii="Arial" w:eastAsia="Arial" w:hAnsi="Arial" w:cs="Arial"/>
          <w:sz w:val="24"/>
          <w:szCs w:val="24"/>
        </w:rPr>
        <w:t>Only one application will be considered for each applicant, however you may be included as part of a collaboration led by another individual/organization.</w:t>
      </w:r>
    </w:p>
    <w:p w14:paraId="02A54A06" w14:textId="30A7BCF4" w:rsidR="00343CD0" w:rsidRPr="00420D84" w:rsidRDefault="00343CD0" w:rsidP="238C956A">
      <w:pPr>
        <w:pStyle w:val="NoSpacing"/>
        <w:rPr>
          <w:rFonts w:ascii="Arial" w:eastAsia="Arial" w:hAnsi="Arial" w:cs="Arial"/>
          <w:sz w:val="24"/>
          <w:szCs w:val="24"/>
        </w:rPr>
      </w:pPr>
    </w:p>
    <w:p w14:paraId="0DCA6A8D" w14:textId="7F2FE784" w:rsidR="00343CD0" w:rsidRPr="00420D84" w:rsidRDefault="00343CD0" w:rsidP="238C956A">
      <w:pPr>
        <w:spacing w:line="240" w:lineRule="auto"/>
        <w:rPr>
          <w:rFonts w:ascii="Arial" w:eastAsia="Arial" w:hAnsi="Arial" w:cs="Arial"/>
          <w:color w:val="000000"/>
          <w:sz w:val="24"/>
          <w:szCs w:val="24"/>
          <w:shd w:val="clear" w:color="auto" w:fill="FFFFFF"/>
        </w:rPr>
      </w:pPr>
      <w:r w:rsidRPr="238C956A">
        <w:rPr>
          <w:rFonts w:ascii="Arial" w:eastAsia="Arial" w:hAnsi="Arial" w:cs="Arial"/>
          <w:color w:val="000000"/>
          <w:sz w:val="24"/>
          <w:szCs w:val="24"/>
          <w:shd w:val="clear" w:color="auto" w:fill="FFFFFF"/>
        </w:rPr>
        <w:t>For more information around project delivery please read the Creative Cavan Strategy at https://www.cavanlibrary.ie/creativecavan prior to submitting your application.</w:t>
      </w:r>
    </w:p>
    <w:p w14:paraId="65154F05" w14:textId="0FB78087" w:rsidR="00343CD0" w:rsidRPr="00343CD0" w:rsidRDefault="00343CD0" w:rsidP="238C956A">
      <w:pPr>
        <w:rPr>
          <w:rFonts w:ascii="Arial" w:eastAsia="Arial" w:hAnsi="Arial" w:cs="Arial"/>
          <w:noProof/>
          <w:sz w:val="24"/>
          <w:szCs w:val="24"/>
        </w:rPr>
      </w:pPr>
      <w:r w:rsidRPr="238C956A">
        <w:rPr>
          <w:rFonts w:ascii="Arial" w:eastAsia="Arial" w:hAnsi="Arial" w:cs="Arial"/>
          <w:b/>
          <w:bCs/>
          <w:sz w:val="24"/>
          <w:szCs w:val="24"/>
        </w:rPr>
        <w:t>To be eligible for funding the project/event:</w:t>
      </w:r>
    </w:p>
    <w:p w14:paraId="7D855B7D" w14:textId="77777777" w:rsidR="00343CD0" w:rsidRPr="00343CD0" w:rsidRDefault="00343CD0" w:rsidP="238C956A">
      <w:pPr>
        <w:pStyle w:val="NoSpacing"/>
        <w:numPr>
          <w:ilvl w:val="0"/>
          <w:numId w:val="4"/>
        </w:numPr>
        <w:rPr>
          <w:rFonts w:ascii="Arial" w:eastAsia="Arial" w:hAnsi="Arial" w:cs="Arial"/>
          <w:sz w:val="24"/>
          <w:szCs w:val="24"/>
        </w:rPr>
      </w:pPr>
      <w:r w:rsidRPr="238C956A">
        <w:rPr>
          <w:rFonts w:ascii="Arial" w:eastAsia="Arial" w:hAnsi="Arial" w:cs="Arial"/>
          <w:sz w:val="24"/>
          <w:szCs w:val="24"/>
        </w:rPr>
        <w:t>Must take place in County Cavan and in the calendar year in which the funding is granted.</w:t>
      </w:r>
    </w:p>
    <w:p w14:paraId="0013C11A" w14:textId="77777777" w:rsidR="00343CD0" w:rsidRPr="00343CD0" w:rsidRDefault="00343CD0"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t>Applicants must be 18 years or older.</w:t>
      </w:r>
    </w:p>
    <w:p w14:paraId="10E3AB22" w14:textId="5A9B8131" w:rsidR="00343CD0" w:rsidRPr="00343CD0" w:rsidRDefault="7136BDDB"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t>Be organised by an individual/community/voluntary group based in Cavan</w:t>
      </w:r>
      <w:r w:rsidR="525A7EC2" w:rsidRPr="238C956A">
        <w:rPr>
          <w:rFonts w:ascii="Arial" w:eastAsia="Arial" w:hAnsi="Arial" w:cs="Arial"/>
          <w:sz w:val="24"/>
          <w:szCs w:val="24"/>
        </w:rPr>
        <w:t>.</w:t>
      </w:r>
    </w:p>
    <w:p w14:paraId="09290309" w14:textId="77777777" w:rsidR="00343CD0" w:rsidRPr="00343CD0" w:rsidRDefault="00343CD0"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t>Encourage or benefit participation in the Creative Ireland programme and enhance the awareness of creativity or culture in the County.</w:t>
      </w:r>
    </w:p>
    <w:p w14:paraId="3F9A505A" w14:textId="5300754A" w:rsidR="374E39D4" w:rsidRDefault="771133CC"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lastRenderedPageBreak/>
        <w:t>If delivered in partnership a letter of support will be required from the partner organisations.</w:t>
      </w:r>
    </w:p>
    <w:p w14:paraId="05661C93" w14:textId="77777777" w:rsidR="00343CD0" w:rsidRPr="00343CD0" w:rsidRDefault="00343CD0"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t>Be in keeping with at least one of the five pillars of the Creative Ireland Programme, especially Pillar 2: Creative Communities.</w:t>
      </w:r>
    </w:p>
    <w:p w14:paraId="3962EC71" w14:textId="77777777" w:rsidR="00343CD0" w:rsidRPr="00343CD0" w:rsidRDefault="00343CD0"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t>Recipients of grant assistance for projects involving children or young people must show evidence that a current child protection policy and up to date Garda Vetting are in place.</w:t>
      </w:r>
    </w:p>
    <w:p w14:paraId="231585CF" w14:textId="77777777" w:rsidR="00343CD0" w:rsidRPr="00343CD0" w:rsidRDefault="00343CD0"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t xml:space="preserve">Cavan County Council and Creative Ireland logos should appear on all printed material, and be acknowledged on all video/film, event websites, and social media. </w:t>
      </w:r>
    </w:p>
    <w:p w14:paraId="0BBB26E7" w14:textId="77777777" w:rsidR="00343CD0" w:rsidRPr="00343CD0" w:rsidRDefault="00343CD0"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t>It is the responsibility of the grant recipient to follow public health recommendations and guidelines in relation to COVID 19</w:t>
      </w:r>
    </w:p>
    <w:p w14:paraId="25D01116" w14:textId="77777777" w:rsidR="00343CD0" w:rsidRPr="00343CD0" w:rsidRDefault="00343CD0"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t>Details of all projects will be advertised on the Creative Ireland website.</w:t>
      </w:r>
    </w:p>
    <w:p w14:paraId="3ABACFD2" w14:textId="77777777" w:rsidR="00D94599" w:rsidRDefault="00343CD0"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sz w:val="24"/>
          <w:szCs w:val="24"/>
        </w:rPr>
        <w:t>Be designed on a realistic financial basis and provide good value for money</w:t>
      </w:r>
      <w:r w:rsidR="00D94599" w:rsidRPr="238C956A">
        <w:rPr>
          <w:rFonts w:ascii="Arial" w:eastAsia="Arial" w:hAnsi="Arial" w:cs="Arial"/>
          <w:sz w:val="24"/>
          <w:szCs w:val="24"/>
        </w:rPr>
        <w:t>.</w:t>
      </w:r>
    </w:p>
    <w:p w14:paraId="695EECC6" w14:textId="23073867" w:rsidR="00D94599" w:rsidRPr="00D94599" w:rsidRDefault="00D94599" w:rsidP="238C956A">
      <w:pPr>
        <w:pStyle w:val="NoSpacing"/>
        <w:numPr>
          <w:ilvl w:val="0"/>
          <w:numId w:val="4"/>
        </w:numPr>
        <w:spacing w:line="276" w:lineRule="auto"/>
        <w:rPr>
          <w:rFonts w:ascii="Arial" w:eastAsia="Arial" w:hAnsi="Arial" w:cs="Arial"/>
          <w:sz w:val="24"/>
          <w:szCs w:val="24"/>
        </w:rPr>
      </w:pPr>
      <w:r w:rsidRPr="238C956A">
        <w:rPr>
          <w:rFonts w:ascii="Arial" w:eastAsia="Arial" w:hAnsi="Arial" w:cs="Arial"/>
          <w:b/>
          <w:bCs/>
          <w:sz w:val="24"/>
          <w:szCs w:val="24"/>
        </w:rPr>
        <w:t>Application Deadline</w:t>
      </w:r>
      <w:r w:rsidRPr="238C956A">
        <w:rPr>
          <w:rFonts w:ascii="Arial" w:eastAsia="Arial" w:hAnsi="Arial" w:cs="Arial"/>
          <w:sz w:val="24"/>
          <w:szCs w:val="24"/>
        </w:rPr>
        <w:t xml:space="preserve"> with a fully completed application form, fully completed budget, detailed description of your project and all supporting materials and a signed disclaimer form to be submitted by </w:t>
      </w:r>
      <w:r w:rsidR="00B23AE1" w:rsidRPr="238C956A">
        <w:rPr>
          <w:rFonts w:ascii="Arial" w:eastAsia="Arial" w:hAnsi="Arial" w:cs="Arial"/>
          <w:sz w:val="24"/>
          <w:szCs w:val="24"/>
        </w:rPr>
        <w:t>5</w:t>
      </w:r>
      <w:r w:rsidRPr="238C956A">
        <w:rPr>
          <w:rFonts w:ascii="Arial" w:eastAsia="Arial" w:hAnsi="Arial" w:cs="Arial"/>
          <w:sz w:val="24"/>
          <w:szCs w:val="24"/>
        </w:rPr>
        <w:t>pm on Wednesday, 24 February 2024; to</w:t>
      </w:r>
      <w:r w:rsidRPr="238C956A">
        <w:rPr>
          <w:rFonts w:ascii="Arial" w:eastAsia="Arial" w:hAnsi="Arial" w:cs="Arial"/>
        </w:rPr>
        <w:t xml:space="preserve"> </w:t>
      </w:r>
      <w:hyperlink r:id="rId9">
        <w:r w:rsidRPr="238C956A">
          <w:rPr>
            <w:rStyle w:val="Hyperlink"/>
            <w:rFonts w:ascii="Arial" w:eastAsia="Arial" w:hAnsi="Arial" w:cs="Arial"/>
            <w:sz w:val="24"/>
            <w:szCs w:val="24"/>
          </w:rPr>
          <w:t>creativecavan@cavancoco.ie</w:t>
        </w:r>
      </w:hyperlink>
      <w:r w:rsidRPr="238C956A">
        <w:rPr>
          <w:rFonts w:ascii="Arial" w:eastAsia="Arial" w:hAnsi="Arial" w:cs="Arial"/>
          <w:sz w:val="24"/>
          <w:szCs w:val="24"/>
        </w:rPr>
        <w:t xml:space="preserve"> or online using the form provided.</w:t>
      </w:r>
      <w:r w:rsidR="008E17B8">
        <w:rPr>
          <w:rFonts w:ascii="Arial" w:eastAsia="Arial" w:hAnsi="Arial" w:cs="Arial"/>
          <w:sz w:val="24"/>
          <w:szCs w:val="24"/>
        </w:rPr>
        <w:t>(online portal opens on Friday 2 February 2024 @ 12:00 noon</w:t>
      </w:r>
      <w:r w:rsidRPr="238C956A">
        <w:rPr>
          <w:rFonts w:ascii="Arial" w:eastAsia="Arial" w:hAnsi="Arial" w:cs="Arial"/>
          <w:sz w:val="24"/>
          <w:szCs w:val="24"/>
        </w:rPr>
        <w:t xml:space="preserve">.                                                                                              </w:t>
      </w:r>
      <w:r w:rsidR="00B23AE1" w:rsidRPr="238C956A">
        <w:rPr>
          <w:rFonts w:ascii="Arial" w:eastAsia="Arial" w:hAnsi="Arial" w:cs="Arial"/>
          <w:sz w:val="24"/>
          <w:szCs w:val="24"/>
        </w:rPr>
        <w:t xml:space="preserve">           </w:t>
      </w:r>
      <w:r w:rsidRPr="238C956A">
        <w:rPr>
          <w:rFonts w:ascii="Arial" w:eastAsia="Arial" w:hAnsi="Arial" w:cs="Arial"/>
          <w:sz w:val="24"/>
          <w:szCs w:val="24"/>
        </w:rPr>
        <w:t xml:space="preserve"> LATE APPLICATIONS WILL NOT BE CONSIDERED.</w:t>
      </w:r>
    </w:p>
    <w:p w14:paraId="14B7B23D" w14:textId="48300900" w:rsidR="00D94599" w:rsidRPr="00D94599" w:rsidRDefault="00D94599" w:rsidP="238C956A">
      <w:pPr>
        <w:pStyle w:val="ListParagraph"/>
        <w:numPr>
          <w:ilvl w:val="0"/>
          <w:numId w:val="4"/>
        </w:numPr>
        <w:autoSpaceDE w:val="0"/>
        <w:autoSpaceDN w:val="0"/>
        <w:spacing w:after="0" w:line="276" w:lineRule="auto"/>
        <w:rPr>
          <w:rFonts w:ascii="Arial" w:eastAsia="Arial" w:hAnsi="Arial" w:cs="Arial"/>
          <w:sz w:val="24"/>
          <w:szCs w:val="24"/>
        </w:rPr>
      </w:pPr>
      <w:r w:rsidRPr="238C956A">
        <w:rPr>
          <w:rFonts w:ascii="Arial" w:eastAsia="Arial" w:hAnsi="Arial" w:cs="Arial"/>
          <w:sz w:val="24"/>
          <w:szCs w:val="24"/>
        </w:rPr>
        <w:t xml:space="preserve">Applicants should NOT contact the Creative Ireland Office after this date.  You will be notified by mid-March by email, as to whether you have been successful or not.  (Please note your project can not start until you have been notified as to whether you are successful, and this should be considered when proposing your ideas to us.  </w:t>
      </w:r>
      <w:r w:rsidR="00420D84" w:rsidRPr="238C956A">
        <w:rPr>
          <w:rFonts w:ascii="Arial" w:eastAsia="Arial" w:hAnsi="Arial" w:cs="Arial"/>
          <w:sz w:val="24"/>
          <w:szCs w:val="24"/>
        </w:rPr>
        <w:t xml:space="preserve">Cavan </w:t>
      </w:r>
      <w:r w:rsidRPr="238C956A">
        <w:rPr>
          <w:rFonts w:ascii="Arial" w:eastAsia="Arial" w:hAnsi="Arial" w:cs="Arial"/>
          <w:sz w:val="24"/>
          <w:szCs w:val="24"/>
        </w:rPr>
        <w:t>County Council will not retrospectively fund and take no responsibility for proposed projects that have not been awarded funding by due process.</w:t>
      </w:r>
    </w:p>
    <w:p w14:paraId="7418BF29" w14:textId="77777777" w:rsidR="00420D84" w:rsidRPr="00343CD0" w:rsidRDefault="00420D84" w:rsidP="238C956A">
      <w:pPr>
        <w:pStyle w:val="NoSpacing"/>
        <w:numPr>
          <w:ilvl w:val="0"/>
          <w:numId w:val="4"/>
        </w:numPr>
        <w:rPr>
          <w:rFonts w:ascii="Arial" w:eastAsia="Arial" w:hAnsi="Arial" w:cs="Arial"/>
          <w:sz w:val="24"/>
          <w:szCs w:val="24"/>
        </w:rPr>
      </w:pPr>
      <w:r w:rsidRPr="238C956A">
        <w:rPr>
          <w:rFonts w:ascii="Arial" w:eastAsia="Arial" w:hAnsi="Arial" w:cs="Arial"/>
          <w:sz w:val="24"/>
          <w:szCs w:val="24"/>
        </w:rPr>
        <w:t xml:space="preserve">The </w:t>
      </w:r>
      <w:r w:rsidRPr="238C956A">
        <w:rPr>
          <w:rFonts w:ascii="Arial" w:eastAsia="Arial" w:hAnsi="Arial" w:cs="Arial"/>
          <w:b/>
          <w:bCs/>
          <w:sz w:val="24"/>
          <w:szCs w:val="24"/>
        </w:rPr>
        <w:t>deadline for project delivery</w:t>
      </w:r>
      <w:r w:rsidRPr="238C956A">
        <w:rPr>
          <w:rFonts w:ascii="Arial" w:eastAsia="Arial" w:hAnsi="Arial" w:cs="Arial"/>
          <w:sz w:val="24"/>
          <w:szCs w:val="24"/>
        </w:rPr>
        <w:t xml:space="preserve"> is Friday 11 October 2024 (micro grants) 31 August 2025 (strategic grants). This deadline is to facilitate Cavan County Council’s funding drawdown from the Creative Ireland Programme and is non-negotiable.</w:t>
      </w:r>
    </w:p>
    <w:p w14:paraId="746A7E5A" w14:textId="77777777" w:rsidR="00420D84" w:rsidRDefault="00420D84" w:rsidP="238C956A">
      <w:pPr>
        <w:pStyle w:val="NoSpacing"/>
        <w:numPr>
          <w:ilvl w:val="0"/>
          <w:numId w:val="4"/>
        </w:numPr>
        <w:rPr>
          <w:rFonts w:ascii="Arial" w:eastAsia="Arial" w:hAnsi="Arial" w:cs="Arial"/>
          <w:sz w:val="24"/>
          <w:szCs w:val="24"/>
        </w:rPr>
      </w:pPr>
      <w:r w:rsidRPr="238C956A">
        <w:rPr>
          <w:rFonts w:ascii="Arial" w:eastAsia="Arial" w:hAnsi="Arial" w:cs="Arial"/>
          <w:sz w:val="24"/>
          <w:szCs w:val="24"/>
        </w:rPr>
        <w:t>Payment of the award will be made on completion of the project/event and the submission to the Creative Ireland office of an evaluation report, photographs, and paid receipts of money spent.</w:t>
      </w:r>
    </w:p>
    <w:p w14:paraId="190193B0" w14:textId="77777777" w:rsidR="00420D84" w:rsidRPr="00420D84" w:rsidRDefault="00420D84" w:rsidP="238C956A">
      <w:pPr>
        <w:pStyle w:val="NoSpacing"/>
        <w:numPr>
          <w:ilvl w:val="0"/>
          <w:numId w:val="4"/>
        </w:numPr>
        <w:rPr>
          <w:rFonts w:ascii="Arial" w:eastAsia="Arial" w:hAnsi="Arial" w:cs="Arial"/>
          <w:sz w:val="24"/>
          <w:szCs w:val="24"/>
        </w:rPr>
      </w:pPr>
      <w:r w:rsidRPr="238C956A">
        <w:rPr>
          <w:rFonts w:ascii="Arial" w:eastAsia="Arial" w:hAnsi="Arial" w:cs="Arial"/>
          <w:sz w:val="24"/>
          <w:szCs w:val="24"/>
        </w:rPr>
        <w:t xml:space="preserve">It is the responsibility of the applicant to ensure that all permissions, approvals, </w:t>
      </w:r>
      <w:proofErr w:type="gramStart"/>
      <w:r w:rsidRPr="238C956A">
        <w:rPr>
          <w:rFonts w:ascii="Arial" w:eastAsia="Arial" w:hAnsi="Arial" w:cs="Arial"/>
          <w:sz w:val="24"/>
          <w:szCs w:val="24"/>
        </w:rPr>
        <w:t>licences</w:t>
      </w:r>
      <w:proofErr w:type="gramEnd"/>
      <w:r w:rsidRPr="238C956A">
        <w:rPr>
          <w:rFonts w:ascii="Arial" w:eastAsia="Arial" w:hAnsi="Arial" w:cs="Arial"/>
          <w:sz w:val="24"/>
          <w:szCs w:val="24"/>
        </w:rPr>
        <w:t xml:space="preserve"> or consents needed for your project are secured.</w:t>
      </w:r>
    </w:p>
    <w:p w14:paraId="22AF79B9" w14:textId="517FA75D" w:rsidR="00D94599" w:rsidRPr="004211AE" w:rsidRDefault="004211AE" w:rsidP="238C956A">
      <w:pPr>
        <w:pStyle w:val="NoSpacing"/>
        <w:numPr>
          <w:ilvl w:val="0"/>
          <w:numId w:val="4"/>
        </w:numPr>
        <w:rPr>
          <w:rFonts w:ascii="Arial" w:eastAsia="Arial" w:hAnsi="Arial" w:cs="Arial"/>
          <w:sz w:val="24"/>
          <w:szCs w:val="24"/>
        </w:rPr>
      </w:pPr>
      <w:r w:rsidRPr="238C956A">
        <w:rPr>
          <w:rFonts w:ascii="Arial" w:eastAsia="Arial" w:hAnsi="Arial" w:cs="Arial"/>
          <w:sz w:val="24"/>
          <w:szCs w:val="24"/>
        </w:rPr>
        <w:t xml:space="preserve">Stock imagery is fine to use provided that </w:t>
      </w:r>
      <w:r w:rsidR="006C6CA4" w:rsidRPr="238C956A">
        <w:rPr>
          <w:rFonts w:ascii="Arial" w:eastAsia="Arial" w:hAnsi="Arial" w:cs="Arial"/>
          <w:sz w:val="24"/>
          <w:szCs w:val="24"/>
        </w:rPr>
        <w:t>the image is marked as such.</w:t>
      </w:r>
    </w:p>
    <w:p w14:paraId="7FEB7DF4" w14:textId="6807C3C0" w:rsidR="00420D84" w:rsidRDefault="00420D84" w:rsidP="238C956A">
      <w:pPr>
        <w:pStyle w:val="NoSpacing"/>
        <w:ind w:left="360"/>
        <w:rPr>
          <w:rFonts w:ascii="Arial" w:eastAsia="Arial" w:hAnsi="Arial" w:cs="Arial"/>
          <w:sz w:val="24"/>
          <w:szCs w:val="24"/>
        </w:rPr>
      </w:pPr>
    </w:p>
    <w:p w14:paraId="67F8AB8D" w14:textId="77777777" w:rsidR="00420D84" w:rsidRPr="00343CD0" w:rsidRDefault="00420D84" w:rsidP="238C956A">
      <w:pPr>
        <w:pStyle w:val="NoSpacing"/>
        <w:ind w:left="360"/>
        <w:rPr>
          <w:rFonts w:ascii="Arial" w:eastAsia="Arial" w:hAnsi="Arial" w:cs="Arial"/>
          <w:sz w:val="24"/>
          <w:szCs w:val="24"/>
        </w:rPr>
      </w:pPr>
    </w:p>
    <w:p w14:paraId="2D714661" w14:textId="77777777" w:rsidR="00343CD0" w:rsidRPr="00343CD0" w:rsidRDefault="00343CD0" w:rsidP="238C956A">
      <w:pPr>
        <w:pStyle w:val="NoSpacing"/>
        <w:ind w:left="360"/>
        <w:rPr>
          <w:rFonts w:ascii="Arial" w:eastAsia="Arial" w:hAnsi="Arial" w:cs="Arial"/>
          <w:b/>
          <w:bCs/>
          <w:sz w:val="24"/>
          <w:szCs w:val="24"/>
        </w:rPr>
      </w:pPr>
      <w:r w:rsidRPr="238C956A">
        <w:rPr>
          <w:rFonts w:ascii="Arial" w:eastAsia="Arial" w:hAnsi="Arial" w:cs="Arial"/>
          <w:b/>
          <w:bCs/>
          <w:sz w:val="24"/>
          <w:szCs w:val="24"/>
        </w:rPr>
        <w:t>Items that are excluded from the fund include:</w:t>
      </w:r>
    </w:p>
    <w:p w14:paraId="6DA5CB9B" w14:textId="77777777" w:rsidR="00343CD0" w:rsidRPr="00343CD0" w:rsidRDefault="00343CD0" w:rsidP="238C956A">
      <w:pPr>
        <w:pStyle w:val="NoSpacing"/>
        <w:numPr>
          <w:ilvl w:val="0"/>
          <w:numId w:val="5"/>
        </w:numPr>
        <w:rPr>
          <w:rFonts w:ascii="Arial" w:eastAsia="Arial" w:hAnsi="Arial" w:cs="Arial"/>
          <w:sz w:val="24"/>
          <w:szCs w:val="24"/>
        </w:rPr>
      </w:pPr>
      <w:r w:rsidRPr="238C956A">
        <w:rPr>
          <w:rFonts w:ascii="Arial" w:eastAsia="Arial" w:hAnsi="Arial" w:cs="Arial"/>
          <w:color w:val="333333"/>
          <w:sz w:val="24"/>
          <w:szCs w:val="24"/>
          <w:lang w:eastAsia="en-IE"/>
        </w:rPr>
        <w:t>Capital requests for building improvements to workspaces and venues</w:t>
      </w:r>
      <w:r w:rsidRPr="238C956A">
        <w:rPr>
          <w:rFonts w:ascii="Arial" w:eastAsia="Arial" w:hAnsi="Arial" w:cs="Arial"/>
          <w:sz w:val="24"/>
          <w:szCs w:val="24"/>
        </w:rPr>
        <w:t>.</w:t>
      </w:r>
    </w:p>
    <w:p w14:paraId="0C80E762" w14:textId="77777777" w:rsidR="00343CD0" w:rsidRPr="00343CD0" w:rsidRDefault="00343CD0" w:rsidP="238C956A">
      <w:pPr>
        <w:pStyle w:val="NoSpacing"/>
        <w:numPr>
          <w:ilvl w:val="0"/>
          <w:numId w:val="5"/>
        </w:numPr>
        <w:rPr>
          <w:rFonts w:ascii="Arial" w:eastAsia="Arial" w:hAnsi="Arial" w:cs="Arial"/>
          <w:sz w:val="24"/>
          <w:szCs w:val="24"/>
        </w:rPr>
      </w:pPr>
      <w:r w:rsidRPr="238C956A">
        <w:rPr>
          <w:rFonts w:ascii="Arial" w:eastAsia="Arial" w:hAnsi="Arial" w:cs="Arial"/>
          <w:color w:val="333333"/>
          <w:sz w:val="24"/>
          <w:szCs w:val="24"/>
          <w:lang w:eastAsia="en-IE"/>
        </w:rPr>
        <w:t>Assets or equipment e.g.: vouchers, memoirs for participants, art works, projectors, laptops, tablets etc.</w:t>
      </w:r>
    </w:p>
    <w:p w14:paraId="483947A2" w14:textId="77777777" w:rsidR="00343CD0" w:rsidRPr="00343CD0" w:rsidRDefault="00343CD0" w:rsidP="238C956A">
      <w:pPr>
        <w:pStyle w:val="NoSpacing"/>
        <w:numPr>
          <w:ilvl w:val="0"/>
          <w:numId w:val="5"/>
        </w:numPr>
        <w:rPr>
          <w:rFonts w:ascii="Arial" w:eastAsia="Arial" w:hAnsi="Arial" w:cs="Arial"/>
          <w:sz w:val="24"/>
          <w:szCs w:val="24"/>
        </w:rPr>
      </w:pPr>
      <w:r w:rsidRPr="238C956A">
        <w:rPr>
          <w:rFonts w:ascii="Arial" w:eastAsia="Arial" w:hAnsi="Arial" w:cs="Arial"/>
          <w:sz w:val="24"/>
          <w:szCs w:val="24"/>
        </w:rPr>
        <w:t>Fuel Costs.</w:t>
      </w:r>
    </w:p>
    <w:p w14:paraId="587DF20F" w14:textId="1A4DDA55" w:rsidR="00343CD0" w:rsidRPr="00343CD0" w:rsidRDefault="00343CD0" w:rsidP="238C956A">
      <w:pPr>
        <w:pStyle w:val="NoSpacing"/>
        <w:numPr>
          <w:ilvl w:val="0"/>
          <w:numId w:val="5"/>
        </w:numPr>
        <w:rPr>
          <w:rFonts w:ascii="Arial" w:eastAsia="Arial" w:hAnsi="Arial" w:cs="Arial"/>
          <w:sz w:val="24"/>
          <w:szCs w:val="24"/>
        </w:rPr>
      </w:pPr>
      <w:r w:rsidRPr="238C956A">
        <w:rPr>
          <w:rFonts w:ascii="Arial" w:eastAsia="Arial" w:hAnsi="Arial" w:cs="Arial"/>
          <w:sz w:val="24"/>
          <w:szCs w:val="24"/>
        </w:rPr>
        <w:lastRenderedPageBreak/>
        <w:t>Spends on alcoholic beverages, fines, legal costs, penalty payments, and prizes.</w:t>
      </w:r>
    </w:p>
    <w:p w14:paraId="72BC0BFA" w14:textId="77777777" w:rsidR="00343CD0" w:rsidRPr="00343CD0" w:rsidRDefault="00343CD0" w:rsidP="238C956A">
      <w:pPr>
        <w:pStyle w:val="NoSpacing"/>
        <w:numPr>
          <w:ilvl w:val="0"/>
          <w:numId w:val="5"/>
        </w:numPr>
        <w:rPr>
          <w:rFonts w:ascii="Arial" w:eastAsia="Arial" w:hAnsi="Arial" w:cs="Arial"/>
          <w:sz w:val="24"/>
          <w:szCs w:val="24"/>
        </w:rPr>
      </w:pPr>
      <w:r w:rsidRPr="238C956A">
        <w:rPr>
          <w:rFonts w:ascii="Arial" w:eastAsia="Arial" w:hAnsi="Arial" w:cs="Arial"/>
          <w:sz w:val="24"/>
          <w:szCs w:val="24"/>
        </w:rPr>
        <w:t>Wages and salaries relating to administrative costs.</w:t>
      </w:r>
    </w:p>
    <w:p w14:paraId="3324708E" w14:textId="77777777" w:rsidR="00343CD0" w:rsidRPr="00343CD0" w:rsidRDefault="00343CD0" w:rsidP="238C956A">
      <w:pPr>
        <w:pStyle w:val="NoSpacing"/>
        <w:numPr>
          <w:ilvl w:val="0"/>
          <w:numId w:val="5"/>
        </w:numPr>
        <w:rPr>
          <w:rFonts w:ascii="Arial" w:eastAsia="Arial" w:hAnsi="Arial" w:cs="Arial"/>
          <w:sz w:val="24"/>
          <w:szCs w:val="24"/>
        </w:rPr>
      </w:pPr>
      <w:r w:rsidRPr="238C956A">
        <w:rPr>
          <w:rFonts w:ascii="Arial" w:eastAsia="Arial" w:hAnsi="Arial" w:cs="Arial"/>
          <w:sz w:val="24"/>
          <w:szCs w:val="24"/>
        </w:rPr>
        <w:t>Generally, the cost of items for resale is ineligible.</w:t>
      </w:r>
    </w:p>
    <w:p w14:paraId="17FEBF72" w14:textId="77777777" w:rsidR="00343CD0" w:rsidRPr="00343CD0" w:rsidRDefault="00343CD0" w:rsidP="238C956A">
      <w:pPr>
        <w:pStyle w:val="NoSpacing"/>
        <w:numPr>
          <w:ilvl w:val="0"/>
          <w:numId w:val="5"/>
        </w:numPr>
        <w:rPr>
          <w:rFonts w:ascii="Arial" w:eastAsia="Arial" w:hAnsi="Arial" w:cs="Arial"/>
          <w:sz w:val="24"/>
          <w:szCs w:val="24"/>
        </w:rPr>
      </w:pPr>
      <w:r w:rsidRPr="238C956A">
        <w:rPr>
          <w:rFonts w:ascii="Arial" w:eastAsia="Arial" w:hAnsi="Arial" w:cs="Arial"/>
          <w:sz w:val="24"/>
          <w:szCs w:val="24"/>
        </w:rPr>
        <w:t>Items of expenditure incurred prior to the approval of grant funding are not eligible for recoupment.</w:t>
      </w:r>
    </w:p>
    <w:p w14:paraId="2303334F" w14:textId="77777777" w:rsidR="00343CD0" w:rsidRPr="00343CD0" w:rsidRDefault="00343CD0" w:rsidP="238C956A">
      <w:pPr>
        <w:numPr>
          <w:ilvl w:val="0"/>
          <w:numId w:val="5"/>
        </w:numPr>
        <w:shd w:val="clear" w:color="auto" w:fill="FFFFFF" w:themeFill="background1"/>
        <w:spacing w:before="100" w:beforeAutospacing="1" w:after="100" w:afterAutospacing="1" w:line="240" w:lineRule="auto"/>
        <w:rPr>
          <w:rFonts w:ascii="Arial" w:eastAsia="Arial" w:hAnsi="Arial" w:cs="Arial"/>
          <w:color w:val="333333"/>
          <w:sz w:val="24"/>
          <w:szCs w:val="24"/>
          <w:lang w:eastAsia="en-IE"/>
        </w:rPr>
      </w:pPr>
      <w:r w:rsidRPr="238C956A">
        <w:rPr>
          <w:rFonts w:ascii="Arial" w:eastAsia="Arial" w:hAnsi="Arial" w:cs="Arial"/>
          <w:color w:val="333333"/>
          <w:sz w:val="24"/>
          <w:szCs w:val="24"/>
          <w:lang w:eastAsia="en-IE"/>
        </w:rPr>
        <w:t>Activities dedicated solely to sport and fitness.</w:t>
      </w:r>
    </w:p>
    <w:p w14:paraId="4CD42EB2" w14:textId="77777777" w:rsidR="00343CD0" w:rsidRPr="00343CD0" w:rsidRDefault="00343CD0" w:rsidP="238C956A">
      <w:pPr>
        <w:numPr>
          <w:ilvl w:val="0"/>
          <w:numId w:val="5"/>
        </w:numPr>
        <w:shd w:val="clear" w:color="auto" w:fill="FFFFFF" w:themeFill="background1"/>
        <w:spacing w:before="100" w:beforeAutospacing="1" w:after="100" w:afterAutospacing="1" w:line="240" w:lineRule="auto"/>
        <w:rPr>
          <w:rFonts w:ascii="Arial" w:eastAsia="Arial" w:hAnsi="Arial" w:cs="Arial"/>
          <w:color w:val="333333"/>
          <w:sz w:val="24"/>
          <w:szCs w:val="24"/>
          <w:lang w:eastAsia="en-IE"/>
        </w:rPr>
      </w:pPr>
      <w:r w:rsidRPr="238C956A">
        <w:rPr>
          <w:rFonts w:ascii="Arial" w:eastAsia="Arial" w:hAnsi="Arial" w:cs="Arial"/>
          <w:color w:val="333333"/>
          <w:sz w:val="24"/>
          <w:szCs w:val="24"/>
          <w:lang w:eastAsia="en-IE"/>
        </w:rPr>
        <w:t>Applicants requesting assistance in respect of commercial activities.</w:t>
      </w:r>
    </w:p>
    <w:p w14:paraId="03104A12" w14:textId="77777777" w:rsidR="00343CD0" w:rsidRPr="00343CD0" w:rsidRDefault="00343CD0" w:rsidP="238C956A">
      <w:pPr>
        <w:numPr>
          <w:ilvl w:val="0"/>
          <w:numId w:val="5"/>
        </w:numPr>
        <w:shd w:val="clear" w:color="auto" w:fill="FFFFFF" w:themeFill="background1"/>
        <w:spacing w:before="100" w:beforeAutospacing="1" w:after="100" w:afterAutospacing="1" w:line="240" w:lineRule="auto"/>
        <w:rPr>
          <w:rFonts w:ascii="Arial" w:eastAsia="Arial" w:hAnsi="Arial" w:cs="Arial"/>
          <w:color w:val="333333"/>
          <w:sz w:val="24"/>
          <w:szCs w:val="24"/>
          <w:lang w:eastAsia="en-IE"/>
        </w:rPr>
      </w:pPr>
      <w:r w:rsidRPr="238C956A">
        <w:rPr>
          <w:rFonts w:ascii="Arial" w:eastAsia="Arial" w:hAnsi="Arial" w:cs="Arial"/>
          <w:color w:val="333333"/>
          <w:sz w:val="24"/>
          <w:szCs w:val="24"/>
          <w:lang w:eastAsia="en-IE"/>
        </w:rPr>
        <w:t>Charitable events.</w:t>
      </w:r>
    </w:p>
    <w:p w14:paraId="22F63B21" w14:textId="77777777" w:rsidR="00343CD0" w:rsidRPr="00343CD0" w:rsidRDefault="00343CD0" w:rsidP="238C956A">
      <w:pPr>
        <w:numPr>
          <w:ilvl w:val="0"/>
          <w:numId w:val="5"/>
        </w:numPr>
        <w:shd w:val="clear" w:color="auto" w:fill="FFFFFF" w:themeFill="background1"/>
        <w:spacing w:before="100" w:beforeAutospacing="1" w:after="100" w:afterAutospacing="1" w:line="240" w:lineRule="auto"/>
        <w:rPr>
          <w:rFonts w:ascii="Arial" w:eastAsia="Arial" w:hAnsi="Arial" w:cs="Arial"/>
          <w:color w:val="333333"/>
          <w:sz w:val="24"/>
          <w:szCs w:val="24"/>
          <w:lang w:eastAsia="en-IE"/>
        </w:rPr>
      </w:pPr>
      <w:r w:rsidRPr="238C956A">
        <w:rPr>
          <w:rFonts w:ascii="Arial" w:eastAsia="Arial" w:hAnsi="Arial" w:cs="Arial"/>
          <w:color w:val="333333"/>
          <w:sz w:val="24"/>
          <w:szCs w:val="24"/>
          <w:lang w:eastAsia="en-IE"/>
        </w:rPr>
        <w:t>Applications for activities that are completed or have already commenced.</w:t>
      </w:r>
    </w:p>
    <w:p w14:paraId="5B47295F" w14:textId="77777777" w:rsidR="00343CD0" w:rsidRPr="00343CD0" w:rsidRDefault="00343CD0" w:rsidP="238C956A">
      <w:pPr>
        <w:numPr>
          <w:ilvl w:val="0"/>
          <w:numId w:val="5"/>
        </w:numPr>
        <w:shd w:val="clear" w:color="auto" w:fill="FFFFFF" w:themeFill="background1"/>
        <w:spacing w:before="100" w:beforeAutospacing="1" w:after="100" w:afterAutospacing="1" w:line="240" w:lineRule="auto"/>
        <w:rPr>
          <w:rFonts w:ascii="Arial" w:eastAsia="Arial" w:hAnsi="Arial" w:cs="Arial"/>
          <w:color w:val="333333"/>
          <w:sz w:val="24"/>
          <w:szCs w:val="24"/>
          <w:lang w:eastAsia="en-IE"/>
        </w:rPr>
      </w:pPr>
      <w:r w:rsidRPr="238C956A">
        <w:rPr>
          <w:rFonts w:ascii="Arial" w:eastAsia="Arial" w:hAnsi="Arial" w:cs="Arial"/>
          <w:color w:val="333333"/>
          <w:sz w:val="24"/>
          <w:szCs w:val="24"/>
          <w:lang w:eastAsia="en-IE"/>
        </w:rPr>
        <w:t>Applications from employees of Cavan County Council. These individuals may not apply as lead applicants, however in certain circumstances can be involved as creative collaborators / advisors / participants in proposals submitted by a third party.</w:t>
      </w:r>
    </w:p>
    <w:p w14:paraId="540AFDD3" w14:textId="77777777" w:rsidR="00343CD0" w:rsidRPr="00343CD0" w:rsidRDefault="00343CD0" w:rsidP="238C956A">
      <w:pPr>
        <w:numPr>
          <w:ilvl w:val="0"/>
          <w:numId w:val="5"/>
        </w:numPr>
        <w:shd w:val="clear" w:color="auto" w:fill="FFFFFF" w:themeFill="background1"/>
        <w:spacing w:before="100" w:beforeAutospacing="1" w:after="100" w:afterAutospacing="1" w:line="240" w:lineRule="auto"/>
        <w:rPr>
          <w:rFonts w:ascii="Arial" w:eastAsia="Arial" w:hAnsi="Arial" w:cs="Arial"/>
          <w:color w:val="333333"/>
          <w:sz w:val="24"/>
          <w:szCs w:val="24"/>
          <w:lang w:eastAsia="en-IE"/>
        </w:rPr>
      </w:pPr>
      <w:r w:rsidRPr="238C956A">
        <w:rPr>
          <w:rFonts w:ascii="Arial" w:eastAsia="Arial" w:hAnsi="Arial" w:cs="Arial"/>
          <w:color w:val="333333"/>
          <w:sz w:val="24"/>
          <w:szCs w:val="24"/>
          <w:lang w:eastAsia="en-IE"/>
        </w:rPr>
        <w:t>Activities better suited to others awards and/or schemes offered by the county council.</w:t>
      </w:r>
    </w:p>
    <w:p w14:paraId="44B85919" w14:textId="77777777" w:rsidR="00343CD0" w:rsidRPr="00343CD0" w:rsidRDefault="00343CD0" w:rsidP="238C956A">
      <w:pPr>
        <w:numPr>
          <w:ilvl w:val="0"/>
          <w:numId w:val="5"/>
        </w:numPr>
        <w:shd w:val="clear" w:color="auto" w:fill="FFFFFF" w:themeFill="background1"/>
        <w:spacing w:before="100" w:beforeAutospacing="1" w:after="100" w:afterAutospacing="1" w:line="240" w:lineRule="auto"/>
        <w:rPr>
          <w:rFonts w:ascii="Arial" w:eastAsia="Arial" w:hAnsi="Arial" w:cs="Arial"/>
          <w:color w:val="333333"/>
          <w:sz w:val="24"/>
          <w:szCs w:val="24"/>
          <w:lang w:eastAsia="en-IE"/>
        </w:rPr>
      </w:pPr>
      <w:r w:rsidRPr="238C956A">
        <w:rPr>
          <w:rFonts w:ascii="Arial" w:eastAsia="Arial" w:hAnsi="Arial" w:cs="Arial"/>
          <w:color w:val="333333"/>
          <w:sz w:val="24"/>
          <w:szCs w:val="24"/>
          <w:lang w:eastAsia="en-IE"/>
        </w:rPr>
        <w:t>Activities that could be better supported by other public agency supports for example Arts Council, Culture Ireland, Design &amp; Crafts Council Ireland, Music Generation.</w:t>
      </w:r>
    </w:p>
    <w:p w14:paraId="4B15ABD8" w14:textId="7EB5C57D" w:rsidR="4FBD323D" w:rsidRDefault="4FBD323D" w:rsidP="238C956A">
      <w:pPr>
        <w:numPr>
          <w:ilvl w:val="0"/>
          <w:numId w:val="5"/>
        </w:numPr>
        <w:shd w:val="clear" w:color="auto" w:fill="FFFFFF" w:themeFill="background1"/>
        <w:spacing w:beforeAutospacing="1" w:afterAutospacing="1" w:line="240" w:lineRule="auto"/>
        <w:rPr>
          <w:rFonts w:ascii="Arial" w:eastAsia="Arial" w:hAnsi="Arial" w:cs="Arial"/>
          <w:color w:val="333333"/>
          <w:sz w:val="24"/>
          <w:szCs w:val="24"/>
          <w:lang w:eastAsia="en-IE"/>
        </w:rPr>
      </w:pPr>
      <w:r w:rsidRPr="238C956A">
        <w:rPr>
          <w:rFonts w:ascii="Arial" w:eastAsia="Arial" w:hAnsi="Arial" w:cs="Arial"/>
          <w:color w:val="333333"/>
          <w:sz w:val="24"/>
          <w:szCs w:val="24"/>
          <w:lang w:eastAsia="en-IE"/>
        </w:rPr>
        <w:t>Projects taking place outside of the jurisdiction of Co Cavan</w:t>
      </w:r>
    </w:p>
    <w:p w14:paraId="53D32C93" w14:textId="30B21B38" w:rsidR="238C956A" w:rsidRDefault="238C956A" w:rsidP="238C956A">
      <w:pPr>
        <w:shd w:val="clear" w:color="auto" w:fill="FFFFFF" w:themeFill="background1"/>
        <w:spacing w:beforeAutospacing="1" w:afterAutospacing="1" w:line="240" w:lineRule="auto"/>
        <w:rPr>
          <w:rFonts w:ascii="Arial" w:eastAsia="Arial" w:hAnsi="Arial" w:cs="Arial"/>
          <w:color w:val="333333"/>
          <w:sz w:val="24"/>
          <w:szCs w:val="24"/>
          <w:lang w:eastAsia="en-IE"/>
        </w:rPr>
      </w:pPr>
    </w:p>
    <w:p w14:paraId="5EC6CB0C" w14:textId="0E698A8C" w:rsidR="00343CD0" w:rsidRPr="00343CD0" w:rsidRDefault="00343CD0" w:rsidP="238C956A">
      <w:pPr>
        <w:pStyle w:val="NoSpacing"/>
        <w:rPr>
          <w:rFonts w:ascii="Arial" w:eastAsia="Arial" w:hAnsi="Arial" w:cs="Arial"/>
          <w:sz w:val="24"/>
          <w:szCs w:val="24"/>
        </w:rPr>
      </w:pPr>
    </w:p>
    <w:p w14:paraId="0C61053F" w14:textId="20261E6D" w:rsidR="1904DFC0" w:rsidRDefault="1904DFC0" w:rsidP="238C956A">
      <w:pPr>
        <w:pStyle w:val="NoSpacing"/>
        <w:rPr>
          <w:rFonts w:ascii="Arial" w:eastAsia="Arial" w:hAnsi="Arial" w:cs="Arial"/>
          <w:b/>
          <w:bCs/>
          <w:sz w:val="24"/>
          <w:szCs w:val="24"/>
        </w:rPr>
      </w:pPr>
      <w:r w:rsidRPr="238C956A">
        <w:rPr>
          <w:rFonts w:ascii="Arial" w:eastAsia="Arial" w:hAnsi="Arial" w:cs="Arial"/>
          <w:b/>
          <w:bCs/>
          <w:sz w:val="24"/>
          <w:szCs w:val="24"/>
        </w:rPr>
        <w:t>Community need</w:t>
      </w:r>
    </w:p>
    <w:p w14:paraId="246F8612" w14:textId="2853EF09" w:rsidR="413404A8" w:rsidRDefault="413404A8" w:rsidP="238C956A">
      <w:pPr>
        <w:pStyle w:val="NoSpacing"/>
        <w:rPr>
          <w:rFonts w:ascii="Arial" w:eastAsia="Arial" w:hAnsi="Arial" w:cs="Arial"/>
          <w:sz w:val="24"/>
          <w:szCs w:val="24"/>
        </w:rPr>
      </w:pPr>
    </w:p>
    <w:p w14:paraId="21BBD7DD" w14:textId="41EDEF39" w:rsidR="1904DFC0" w:rsidRDefault="1904DFC0" w:rsidP="238C956A">
      <w:pPr>
        <w:pStyle w:val="NoSpacing"/>
        <w:rPr>
          <w:rFonts w:ascii="Arial" w:eastAsia="Arial" w:hAnsi="Arial" w:cs="Arial"/>
          <w:sz w:val="24"/>
          <w:szCs w:val="24"/>
        </w:rPr>
      </w:pPr>
      <w:r w:rsidRPr="238C956A">
        <w:rPr>
          <w:rFonts w:ascii="Arial" w:eastAsia="Arial" w:hAnsi="Arial" w:cs="Arial"/>
          <w:sz w:val="24"/>
          <w:szCs w:val="24"/>
        </w:rPr>
        <w:t>For projects which seek to engage their communities it is important to evidence a need within your community.  This is particularly important when engaging older or younger people.</w:t>
      </w:r>
    </w:p>
    <w:p w14:paraId="54A59B26" w14:textId="4575D1A7" w:rsidR="1904DFC0" w:rsidRDefault="1904DFC0" w:rsidP="238C956A">
      <w:pPr>
        <w:pStyle w:val="NoSpacing"/>
        <w:numPr>
          <w:ilvl w:val="0"/>
          <w:numId w:val="3"/>
        </w:numPr>
        <w:rPr>
          <w:rFonts w:ascii="Arial" w:eastAsia="Arial" w:hAnsi="Arial" w:cs="Arial"/>
          <w:color w:val="131619"/>
          <w:sz w:val="21"/>
          <w:szCs w:val="21"/>
        </w:rPr>
      </w:pPr>
      <w:r w:rsidRPr="238C956A">
        <w:rPr>
          <w:rFonts w:ascii="Arial" w:eastAsia="Arial" w:hAnsi="Arial" w:cs="Arial"/>
          <w:sz w:val="24"/>
          <w:szCs w:val="24"/>
        </w:rPr>
        <w:t>Children and young people</w:t>
      </w:r>
      <w:r w:rsidR="1D219440" w:rsidRPr="238C956A">
        <w:rPr>
          <w:rFonts w:ascii="Arial" w:eastAsia="Arial" w:hAnsi="Arial" w:cs="Arial"/>
          <w:sz w:val="24"/>
          <w:szCs w:val="24"/>
        </w:rPr>
        <w:t xml:space="preserve">.  </w:t>
      </w:r>
      <w:r w:rsidRPr="238C956A">
        <w:rPr>
          <w:rFonts w:ascii="Arial" w:eastAsia="Arial" w:hAnsi="Arial" w:cs="Arial"/>
          <w:sz w:val="24"/>
          <w:szCs w:val="24"/>
        </w:rPr>
        <w:t>As per the Rights of the Child (Article 12); The right of the child to be heard</w:t>
      </w:r>
      <w:r w:rsidR="3C7048EB" w:rsidRPr="238C956A">
        <w:rPr>
          <w:rFonts w:ascii="Arial" w:eastAsia="Arial" w:hAnsi="Arial" w:cs="Arial"/>
          <w:sz w:val="24"/>
          <w:szCs w:val="24"/>
        </w:rPr>
        <w:t xml:space="preserve">.  </w:t>
      </w:r>
      <w:proofErr w:type="gramStart"/>
      <w:r w:rsidR="3C7048EB" w:rsidRPr="238C956A">
        <w:rPr>
          <w:rFonts w:ascii="Arial" w:eastAsia="Arial" w:hAnsi="Arial" w:cs="Arial"/>
          <w:sz w:val="24"/>
          <w:szCs w:val="24"/>
        </w:rPr>
        <w:t xml:space="preserve">We </w:t>
      </w:r>
      <w:r w:rsidRPr="238C956A">
        <w:rPr>
          <w:rFonts w:ascii="Arial" w:eastAsia="Arial" w:hAnsi="Arial" w:cs="Arial"/>
          <w:sz w:val="24"/>
          <w:szCs w:val="24"/>
        </w:rPr>
        <w:t xml:space="preserve"> have</w:t>
      </w:r>
      <w:proofErr w:type="gramEnd"/>
      <w:r w:rsidRPr="238C956A">
        <w:rPr>
          <w:rFonts w:ascii="Arial" w:eastAsia="Arial" w:hAnsi="Arial" w:cs="Arial"/>
          <w:sz w:val="24"/>
          <w:szCs w:val="24"/>
        </w:rPr>
        <w:t xml:space="preserve"> an obligation to ensure a child centric approach and to enable without discrimination.  We must engage and listen to the voice of the child in relation to our events. Organisations have the same obligations as government departments to uphold a</w:t>
      </w:r>
      <w:r w:rsidRPr="238C956A">
        <w:rPr>
          <w:rFonts w:ascii="Arial" w:eastAsia="Arial" w:hAnsi="Arial" w:cs="Arial"/>
          <w:color w:val="131619"/>
          <w:sz w:val="21"/>
          <w:szCs w:val="21"/>
        </w:rPr>
        <w:t xml:space="preserve">ll aspects of the CRC.  </w:t>
      </w:r>
      <w:r w:rsidRPr="238C956A">
        <w:rPr>
          <w:rFonts w:ascii="Arial" w:eastAsia="Arial" w:hAnsi="Arial" w:cs="Arial"/>
          <w:color w:val="000000" w:themeColor="text1"/>
          <w:sz w:val="24"/>
          <w:szCs w:val="24"/>
        </w:rPr>
        <w:t xml:space="preserve"> Useful resources available</w:t>
      </w:r>
      <w:r w:rsidR="18F6A6A6" w:rsidRPr="238C956A">
        <w:rPr>
          <w:rFonts w:ascii="Arial" w:eastAsia="Arial" w:hAnsi="Arial" w:cs="Arial"/>
          <w:color w:val="000000" w:themeColor="text1"/>
          <w:sz w:val="24"/>
          <w:szCs w:val="24"/>
        </w:rPr>
        <w:t xml:space="preserve"> </w:t>
      </w:r>
      <w:r w:rsidR="7C7406D8" w:rsidRPr="238C956A">
        <w:rPr>
          <w:rFonts w:ascii="Arial" w:eastAsia="Arial" w:hAnsi="Arial" w:cs="Arial"/>
          <w:color w:val="000000" w:themeColor="text1"/>
          <w:sz w:val="24"/>
          <w:szCs w:val="24"/>
        </w:rPr>
        <w:t>We encourage use of the Creative Ireland young people and children c</w:t>
      </w:r>
      <w:r w:rsidR="18F6A6A6" w:rsidRPr="238C956A">
        <w:rPr>
          <w:rFonts w:ascii="Arial" w:eastAsia="Arial" w:hAnsi="Arial" w:cs="Arial"/>
          <w:color w:val="000000" w:themeColor="text1"/>
          <w:sz w:val="24"/>
          <w:szCs w:val="24"/>
        </w:rPr>
        <w:t xml:space="preserve">onsultation Forms </w:t>
      </w:r>
      <w:proofErr w:type="spellStart"/>
      <w:r w:rsidR="18F6A6A6" w:rsidRPr="238C956A">
        <w:rPr>
          <w:rFonts w:ascii="Arial" w:eastAsia="Arial" w:hAnsi="Arial" w:cs="Arial"/>
          <w:color w:val="000000" w:themeColor="text1"/>
          <w:sz w:val="24"/>
          <w:szCs w:val="24"/>
        </w:rPr>
        <w:t>availabile</w:t>
      </w:r>
      <w:proofErr w:type="spellEnd"/>
      <w:r w:rsidR="18F6A6A6" w:rsidRPr="238C956A">
        <w:rPr>
          <w:rFonts w:ascii="Arial" w:eastAsia="Arial" w:hAnsi="Arial" w:cs="Arial"/>
          <w:color w:val="000000" w:themeColor="text1"/>
          <w:sz w:val="24"/>
          <w:szCs w:val="24"/>
        </w:rPr>
        <w:t xml:space="preserve"> on Creative Cavan website at: </w:t>
      </w:r>
      <w:hyperlink r:id="rId10">
        <w:r w:rsidR="5BC67971" w:rsidRPr="238C956A">
          <w:rPr>
            <w:rStyle w:val="Hyperlink"/>
            <w:rFonts w:ascii="Arial" w:eastAsia="Arial" w:hAnsi="Arial" w:cs="Arial"/>
          </w:rPr>
          <w:t>https://www.cavanlibrary.ie/creativecavan.</w:t>
        </w:r>
      </w:hyperlink>
      <w:r w:rsidR="5BC67971" w:rsidRPr="238C956A">
        <w:rPr>
          <w:rFonts w:ascii="Arial" w:eastAsia="Arial" w:hAnsi="Arial" w:cs="Arial"/>
          <w:color w:val="000000" w:themeColor="text1"/>
          <w:sz w:val="24"/>
          <w:szCs w:val="24"/>
        </w:rPr>
        <w:t xml:space="preserve">  Other</w:t>
      </w:r>
      <w:r w:rsidRPr="238C956A">
        <w:rPr>
          <w:rFonts w:ascii="Arial" w:eastAsia="Arial" w:hAnsi="Arial" w:cs="Arial"/>
          <w:color w:val="000000" w:themeColor="text1"/>
          <w:sz w:val="24"/>
          <w:szCs w:val="24"/>
        </w:rPr>
        <w:t xml:space="preserve"> </w:t>
      </w:r>
      <w:hyperlink r:id="rId11">
        <w:r w:rsidRPr="238C956A">
          <w:rPr>
            <w:rStyle w:val="Hyperlink"/>
            <w:rFonts w:ascii="Arial" w:eastAsia="Arial" w:hAnsi="Arial" w:cs="Arial"/>
            <w:color w:val="000000" w:themeColor="text1"/>
            <w:sz w:val="24"/>
            <w:szCs w:val="24"/>
            <w:u w:val="none"/>
          </w:rPr>
          <w:t>Toolkit &amp; Guidelines</w:t>
        </w:r>
      </w:hyperlink>
      <w:r w:rsidRPr="238C956A">
        <w:rPr>
          <w:rFonts w:ascii="Arial" w:eastAsia="Arial" w:hAnsi="Arial" w:cs="Arial"/>
          <w:color w:val="000000" w:themeColor="text1"/>
          <w:sz w:val="24"/>
          <w:szCs w:val="24"/>
        </w:rPr>
        <w:t xml:space="preserve"> </w:t>
      </w:r>
      <w:hyperlink r:id="rId12">
        <w:r w:rsidRPr="238C956A">
          <w:rPr>
            <w:rStyle w:val="Hyperlink"/>
            <w:rFonts w:ascii="Arial" w:eastAsia="Arial" w:hAnsi="Arial" w:cs="Arial"/>
          </w:rPr>
          <w:t xml:space="preserve">Toolkit &amp; Guidelines | Hub </w:t>
        </w:r>
        <w:proofErr w:type="spellStart"/>
        <w:r w:rsidRPr="238C956A">
          <w:rPr>
            <w:rStyle w:val="Hyperlink"/>
            <w:rFonts w:ascii="Arial" w:eastAsia="Arial" w:hAnsi="Arial" w:cs="Arial"/>
          </w:rPr>
          <w:t>na</w:t>
        </w:r>
        <w:proofErr w:type="spellEnd"/>
        <w:r w:rsidRPr="238C956A">
          <w:rPr>
            <w:rStyle w:val="Hyperlink"/>
            <w:rFonts w:ascii="Arial" w:eastAsia="Arial" w:hAnsi="Arial" w:cs="Arial"/>
          </w:rPr>
          <w:t xml:space="preserve"> </w:t>
        </w:r>
        <w:proofErr w:type="spellStart"/>
        <w:r w:rsidRPr="238C956A">
          <w:rPr>
            <w:rStyle w:val="Hyperlink"/>
            <w:rFonts w:ascii="Arial" w:eastAsia="Arial" w:hAnsi="Arial" w:cs="Arial"/>
          </w:rPr>
          <w:t>nÓg</w:t>
        </w:r>
        <w:proofErr w:type="spellEnd"/>
        <w:r w:rsidRPr="238C956A">
          <w:rPr>
            <w:rStyle w:val="Hyperlink"/>
            <w:rFonts w:ascii="Arial" w:eastAsia="Arial" w:hAnsi="Arial" w:cs="Arial"/>
          </w:rPr>
          <w:t xml:space="preserve"> (hubnanog.ie)</w:t>
        </w:r>
      </w:hyperlink>
      <w:r w:rsidRPr="238C956A">
        <w:rPr>
          <w:rStyle w:val="Hyperlink"/>
          <w:rFonts w:ascii="Arial" w:eastAsia="Arial" w:hAnsi="Arial" w:cs="Arial"/>
        </w:rPr>
        <w:t xml:space="preserve"> </w:t>
      </w:r>
      <w:r w:rsidRPr="238C956A">
        <w:rPr>
          <w:rFonts w:ascii="Arial" w:eastAsia="Arial" w:hAnsi="Arial" w:cs="Arial"/>
          <w:color w:val="000000" w:themeColor="text1"/>
          <w:sz w:val="24"/>
          <w:szCs w:val="24"/>
        </w:rPr>
        <w:t xml:space="preserve"> </w:t>
      </w:r>
    </w:p>
    <w:p w14:paraId="3B9D67F7" w14:textId="426B3620" w:rsidR="1904DFC0" w:rsidRDefault="1904DFC0" w:rsidP="238C956A">
      <w:pPr>
        <w:pStyle w:val="NoSpacing"/>
        <w:numPr>
          <w:ilvl w:val="0"/>
          <w:numId w:val="3"/>
        </w:numPr>
        <w:rPr>
          <w:rFonts w:ascii="Arial" w:eastAsia="Arial" w:hAnsi="Arial" w:cs="Arial"/>
          <w:color w:val="131619"/>
          <w:sz w:val="21"/>
          <w:szCs w:val="21"/>
        </w:rPr>
      </w:pPr>
      <w:r w:rsidRPr="238C956A">
        <w:rPr>
          <w:rFonts w:ascii="Arial" w:eastAsia="Arial" w:hAnsi="Arial" w:cs="Arial"/>
          <w:b/>
          <w:bCs/>
          <w:color w:val="131619"/>
          <w:sz w:val="21"/>
          <w:szCs w:val="21"/>
          <w:highlight w:val="yellow"/>
        </w:rPr>
        <w:t>All applications must therefore include evidence that the voice of the child has been heard</w:t>
      </w:r>
      <w:r w:rsidRPr="238C956A">
        <w:rPr>
          <w:rFonts w:ascii="Arial" w:eastAsia="Arial" w:hAnsi="Arial" w:cs="Arial"/>
          <w:b/>
          <w:bCs/>
          <w:color w:val="131619"/>
          <w:sz w:val="21"/>
          <w:szCs w:val="21"/>
        </w:rPr>
        <w:t>.</w:t>
      </w:r>
    </w:p>
    <w:p w14:paraId="3344740A" w14:textId="17332663" w:rsidR="6CF0A473" w:rsidRDefault="6CF0A473" w:rsidP="238C956A">
      <w:pPr>
        <w:pStyle w:val="NoSpacing"/>
        <w:numPr>
          <w:ilvl w:val="0"/>
          <w:numId w:val="3"/>
        </w:numPr>
        <w:rPr>
          <w:rFonts w:ascii="Arial" w:eastAsia="Arial" w:hAnsi="Arial" w:cs="Arial"/>
          <w:sz w:val="24"/>
          <w:szCs w:val="24"/>
        </w:rPr>
      </w:pPr>
      <w:r w:rsidRPr="238C956A">
        <w:rPr>
          <w:rFonts w:ascii="Arial" w:eastAsia="Arial" w:hAnsi="Arial" w:cs="Arial"/>
          <w:sz w:val="24"/>
          <w:szCs w:val="24"/>
        </w:rPr>
        <w:t>For older people it is important to engage an Age Friendly approach to ensure that the voice of the older person is heard.  This ensures that there is a “with us</w:t>
      </w:r>
      <w:r w:rsidR="700701CD" w:rsidRPr="238C956A">
        <w:rPr>
          <w:rFonts w:ascii="Arial" w:eastAsia="Arial" w:hAnsi="Arial" w:cs="Arial"/>
          <w:sz w:val="24"/>
          <w:szCs w:val="24"/>
        </w:rPr>
        <w:t>,</w:t>
      </w:r>
      <w:r w:rsidRPr="238C956A">
        <w:rPr>
          <w:rFonts w:ascii="Arial" w:eastAsia="Arial" w:hAnsi="Arial" w:cs="Arial"/>
          <w:sz w:val="24"/>
          <w:szCs w:val="24"/>
        </w:rPr>
        <w:t xml:space="preserve"> not for us approach”</w:t>
      </w:r>
      <w:r w:rsidR="3B4F64C2" w:rsidRPr="238C956A">
        <w:rPr>
          <w:rFonts w:ascii="Arial" w:eastAsia="Arial" w:hAnsi="Arial" w:cs="Arial"/>
          <w:sz w:val="24"/>
          <w:szCs w:val="24"/>
        </w:rPr>
        <w:t xml:space="preserve"> to project delivery.</w:t>
      </w:r>
      <w:r w:rsidRPr="238C956A">
        <w:rPr>
          <w:rFonts w:ascii="Arial" w:eastAsia="Arial" w:hAnsi="Arial" w:cs="Arial"/>
          <w:sz w:val="24"/>
          <w:szCs w:val="24"/>
        </w:rPr>
        <w:t xml:space="preserve">  </w:t>
      </w:r>
    </w:p>
    <w:p w14:paraId="5112970E" w14:textId="3F95C603" w:rsidR="413404A8" w:rsidRDefault="413404A8" w:rsidP="238C956A">
      <w:pPr>
        <w:pStyle w:val="NoSpacing"/>
        <w:rPr>
          <w:rFonts w:ascii="Arial" w:eastAsia="Arial" w:hAnsi="Arial" w:cs="Arial"/>
          <w:sz w:val="24"/>
          <w:szCs w:val="24"/>
        </w:rPr>
      </w:pPr>
    </w:p>
    <w:p w14:paraId="0B687C6E" w14:textId="77777777" w:rsidR="00343CD0" w:rsidRPr="00343CD0" w:rsidRDefault="00343CD0" w:rsidP="238C956A">
      <w:pPr>
        <w:pStyle w:val="NoSpacing"/>
        <w:rPr>
          <w:rFonts w:ascii="Arial" w:eastAsia="Arial" w:hAnsi="Arial" w:cs="Arial"/>
          <w:b/>
          <w:bCs/>
          <w:sz w:val="24"/>
          <w:szCs w:val="24"/>
        </w:rPr>
      </w:pPr>
      <w:r w:rsidRPr="238C956A">
        <w:rPr>
          <w:rFonts w:ascii="Arial" w:eastAsia="Arial" w:hAnsi="Arial" w:cs="Arial"/>
          <w:b/>
          <w:bCs/>
          <w:sz w:val="24"/>
          <w:szCs w:val="24"/>
        </w:rPr>
        <w:t>Assessment Process:</w:t>
      </w:r>
    </w:p>
    <w:p w14:paraId="427A3F1C" w14:textId="77777777" w:rsidR="00343CD0" w:rsidRPr="00343CD0" w:rsidRDefault="00343CD0" w:rsidP="238C956A">
      <w:pPr>
        <w:pStyle w:val="NoSpacing"/>
        <w:numPr>
          <w:ilvl w:val="0"/>
          <w:numId w:val="6"/>
        </w:numPr>
        <w:rPr>
          <w:rFonts w:ascii="Arial" w:eastAsia="Arial" w:hAnsi="Arial" w:cs="Arial"/>
          <w:sz w:val="24"/>
          <w:szCs w:val="24"/>
        </w:rPr>
      </w:pPr>
      <w:r w:rsidRPr="238C956A">
        <w:rPr>
          <w:rFonts w:ascii="Arial" w:eastAsia="Arial" w:hAnsi="Arial" w:cs="Arial"/>
          <w:sz w:val="24"/>
          <w:szCs w:val="24"/>
        </w:rPr>
        <w:t>All applications will be assessed by an independent panel.</w:t>
      </w:r>
    </w:p>
    <w:p w14:paraId="66D3E305" w14:textId="77777777" w:rsidR="00343CD0" w:rsidRPr="00343CD0" w:rsidRDefault="00343CD0" w:rsidP="238C956A">
      <w:pPr>
        <w:pStyle w:val="NoSpacing"/>
        <w:numPr>
          <w:ilvl w:val="0"/>
          <w:numId w:val="6"/>
        </w:numPr>
        <w:rPr>
          <w:rFonts w:ascii="Arial" w:eastAsia="Arial" w:hAnsi="Arial" w:cs="Arial"/>
          <w:sz w:val="24"/>
          <w:szCs w:val="24"/>
        </w:rPr>
      </w:pPr>
      <w:r w:rsidRPr="238C956A">
        <w:rPr>
          <w:rFonts w:ascii="Arial" w:eastAsia="Arial" w:hAnsi="Arial" w:cs="Arial"/>
          <w:sz w:val="24"/>
          <w:szCs w:val="24"/>
        </w:rPr>
        <w:t>Funding will be allocated based on the recommendations of this panel.</w:t>
      </w:r>
    </w:p>
    <w:p w14:paraId="69B92C74" w14:textId="77777777" w:rsidR="00343CD0" w:rsidRPr="00343CD0" w:rsidRDefault="00343CD0" w:rsidP="238C956A">
      <w:pPr>
        <w:pStyle w:val="NoSpacing"/>
        <w:numPr>
          <w:ilvl w:val="0"/>
          <w:numId w:val="6"/>
        </w:numPr>
        <w:rPr>
          <w:rFonts w:ascii="Arial" w:eastAsia="Arial" w:hAnsi="Arial" w:cs="Arial"/>
          <w:sz w:val="24"/>
          <w:szCs w:val="24"/>
        </w:rPr>
      </w:pPr>
      <w:r w:rsidRPr="238C956A">
        <w:rPr>
          <w:rFonts w:ascii="Arial" w:eastAsia="Arial" w:hAnsi="Arial" w:cs="Arial"/>
          <w:sz w:val="24"/>
          <w:szCs w:val="24"/>
        </w:rPr>
        <w:t>All applicants will be advised of the decision by email.</w:t>
      </w:r>
    </w:p>
    <w:p w14:paraId="7FEB3EB8" w14:textId="77777777" w:rsidR="00343CD0" w:rsidRPr="00343CD0" w:rsidRDefault="00343CD0" w:rsidP="238C956A">
      <w:pPr>
        <w:pStyle w:val="NoSpacing"/>
        <w:numPr>
          <w:ilvl w:val="0"/>
          <w:numId w:val="6"/>
        </w:numPr>
        <w:rPr>
          <w:rFonts w:ascii="Arial" w:eastAsia="Arial" w:hAnsi="Arial" w:cs="Arial"/>
          <w:sz w:val="24"/>
          <w:szCs w:val="24"/>
        </w:rPr>
      </w:pPr>
      <w:r w:rsidRPr="238C956A">
        <w:rPr>
          <w:rFonts w:ascii="Arial" w:eastAsia="Arial" w:hAnsi="Arial" w:cs="Arial"/>
          <w:sz w:val="24"/>
          <w:szCs w:val="24"/>
        </w:rPr>
        <w:lastRenderedPageBreak/>
        <w:t>Successful applicants will receive a letter of offer and a funding agreement document that details terms and conditions.  This document must be signed and returned by the date specified on the letter of offer.  Failure to do so may result in funding being withdrawn and reallocated to another project.</w:t>
      </w:r>
    </w:p>
    <w:p w14:paraId="7ED21E36" w14:textId="77777777" w:rsidR="00343CD0" w:rsidRPr="00343CD0" w:rsidRDefault="00343CD0" w:rsidP="238C956A">
      <w:pPr>
        <w:pStyle w:val="NoSpacing"/>
        <w:numPr>
          <w:ilvl w:val="0"/>
          <w:numId w:val="6"/>
        </w:numPr>
        <w:rPr>
          <w:rFonts w:ascii="Arial" w:eastAsia="Arial" w:hAnsi="Arial" w:cs="Arial"/>
          <w:sz w:val="24"/>
          <w:szCs w:val="24"/>
        </w:rPr>
      </w:pPr>
      <w:r w:rsidRPr="238C956A">
        <w:rPr>
          <w:rFonts w:ascii="Arial" w:eastAsia="Arial" w:hAnsi="Arial" w:cs="Arial"/>
          <w:sz w:val="24"/>
          <w:szCs w:val="24"/>
        </w:rPr>
        <w:t xml:space="preserve">Due to resource constraints, it may not be possible to allocate funding to all projects, and eligibility and compliance with these criteria do not guarantee a letter of offer. </w:t>
      </w:r>
    </w:p>
    <w:p w14:paraId="5D361FB7" w14:textId="77777777" w:rsidR="00420D84" w:rsidRDefault="00420D84" w:rsidP="238C956A">
      <w:pPr>
        <w:pStyle w:val="NoSpacing"/>
        <w:rPr>
          <w:rFonts w:ascii="Arial" w:eastAsia="Arial" w:hAnsi="Arial" w:cs="Arial"/>
          <w:b/>
          <w:bCs/>
          <w:sz w:val="24"/>
          <w:szCs w:val="24"/>
        </w:rPr>
      </w:pPr>
    </w:p>
    <w:p w14:paraId="0F30A0EF" w14:textId="2683F18E" w:rsidR="238C956A" w:rsidRDefault="238C956A" w:rsidP="238C956A">
      <w:pPr>
        <w:pStyle w:val="NoSpacing"/>
        <w:rPr>
          <w:rFonts w:ascii="Arial" w:eastAsia="Arial" w:hAnsi="Arial" w:cs="Arial"/>
          <w:b/>
          <w:bCs/>
          <w:sz w:val="24"/>
          <w:szCs w:val="24"/>
        </w:rPr>
      </w:pPr>
    </w:p>
    <w:p w14:paraId="2A5E0CAF" w14:textId="16B9BCF3" w:rsidR="238C956A" w:rsidRDefault="238C956A" w:rsidP="238C956A">
      <w:pPr>
        <w:pStyle w:val="NoSpacing"/>
        <w:rPr>
          <w:rFonts w:ascii="Arial" w:eastAsia="Arial" w:hAnsi="Arial" w:cs="Arial"/>
          <w:b/>
          <w:bCs/>
          <w:sz w:val="24"/>
          <w:szCs w:val="24"/>
        </w:rPr>
      </w:pPr>
    </w:p>
    <w:p w14:paraId="2A369DD4" w14:textId="62D6959A" w:rsidR="00343CD0" w:rsidRPr="00343CD0" w:rsidRDefault="00343CD0" w:rsidP="238C956A">
      <w:pPr>
        <w:pStyle w:val="NoSpacing"/>
        <w:rPr>
          <w:rFonts w:ascii="Arial" w:eastAsia="Arial" w:hAnsi="Arial" w:cs="Arial"/>
          <w:b/>
          <w:bCs/>
          <w:sz w:val="24"/>
          <w:szCs w:val="24"/>
        </w:rPr>
      </w:pPr>
      <w:r w:rsidRPr="238C956A">
        <w:rPr>
          <w:rFonts w:ascii="Arial" w:eastAsia="Arial" w:hAnsi="Arial" w:cs="Arial"/>
          <w:b/>
          <w:bCs/>
          <w:sz w:val="24"/>
          <w:szCs w:val="24"/>
        </w:rPr>
        <w:t>Policies and Guidelines</w:t>
      </w:r>
    </w:p>
    <w:p w14:paraId="0C5196B3" w14:textId="77777777" w:rsidR="00343CD0" w:rsidRPr="00343CD0" w:rsidRDefault="00343CD0" w:rsidP="238C956A">
      <w:pPr>
        <w:pStyle w:val="NoSpacing"/>
        <w:rPr>
          <w:rFonts w:ascii="Arial" w:eastAsia="Arial" w:hAnsi="Arial" w:cs="Arial"/>
          <w:sz w:val="24"/>
          <w:szCs w:val="24"/>
        </w:rPr>
      </w:pPr>
    </w:p>
    <w:p w14:paraId="310F0BD9" w14:textId="32473384" w:rsidR="00343CD0" w:rsidRPr="00343CD0" w:rsidRDefault="00343CD0" w:rsidP="238C956A">
      <w:pPr>
        <w:pStyle w:val="NoSpacing"/>
        <w:rPr>
          <w:rFonts w:ascii="Arial" w:eastAsia="Arial" w:hAnsi="Arial" w:cs="Arial"/>
          <w:b/>
          <w:bCs/>
          <w:color w:val="FF0000"/>
          <w:sz w:val="24"/>
          <w:szCs w:val="24"/>
        </w:rPr>
      </w:pPr>
      <w:r w:rsidRPr="6384575A">
        <w:rPr>
          <w:rFonts w:ascii="Arial" w:eastAsia="Arial" w:hAnsi="Arial" w:cs="Arial"/>
          <w:b/>
          <w:bCs/>
          <w:color w:val="FF0000"/>
          <w:sz w:val="24"/>
          <w:szCs w:val="24"/>
        </w:rPr>
        <w:t xml:space="preserve">Applications must be received by 5 </w:t>
      </w:r>
      <w:proofErr w:type="gramStart"/>
      <w:r w:rsidRPr="6384575A">
        <w:rPr>
          <w:rFonts w:ascii="Arial" w:eastAsia="Arial" w:hAnsi="Arial" w:cs="Arial"/>
          <w:b/>
          <w:bCs/>
          <w:color w:val="FF0000"/>
          <w:sz w:val="24"/>
          <w:szCs w:val="24"/>
        </w:rPr>
        <w:t>pm  Wednesday</w:t>
      </w:r>
      <w:proofErr w:type="gramEnd"/>
      <w:r w:rsidRPr="6384575A">
        <w:rPr>
          <w:rFonts w:ascii="Arial" w:eastAsia="Arial" w:hAnsi="Arial" w:cs="Arial"/>
          <w:b/>
          <w:bCs/>
          <w:color w:val="FF0000"/>
          <w:sz w:val="24"/>
          <w:szCs w:val="24"/>
        </w:rPr>
        <w:t xml:space="preserve"> 2</w:t>
      </w:r>
      <w:r w:rsidR="641362D6" w:rsidRPr="6384575A">
        <w:rPr>
          <w:rFonts w:ascii="Arial" w:eastAsia="Arial" w:hAnsi="Arial" w:cs="Arial"/>
          <w:b/>
          <w:bCs/>
          <w:color w:val="FF0000"/>
          <w:sz w:val="24"/>
          <w:szCs w:val="24"/>
        </w:rPr>
        <w:t>8</w:t>
      </w:r>
      <w:r w:rsidRPr="6384575A">
        <w:rPr>
          <w:rFonts w:ascii="Arial" w:eastAsia="Arial" w:hAnsi="Arial" w:cs="Arial"/>
          <w:b/>
          <w:bCs/>
          <w:color w:val="FF0000"/>
          <w:sz w:val="24"/>
          <w:szCs w:val="24"/>
        </w:rPr>
        <w:t xml:space="preserve"> February 2024</w:t>
      </w:r>
    </w:p>
    <w:p w14:paraId="29464DDD" w14:textId="77777777" w:rsidR="00343CD0" w:rsidRPr="00343CD0" w:rsidRDefault="00343CD0" w:rsidP="238C956A">
      <w:pPr>
        <w:pStyle w:val="NoSpacing"/>
        <w:rPr>
          <w:rFonts w:ascii="Arial" w:eastAsia="Arial" w:hAnsi="Arial" w:cs="Arial"/>
          <w:b/>
          <w:bCs/>
          <w:color w:val="FF0000"/>
          <w:sz w:val="24"/>
          <w:szCs w:val="24"/>
        </w:rPr>
      </w:pPr>
    </w:p>
    <w:p w14:paraId="0925DC73" w14:textId="77777777" w:rsidR="00343CD0" w:rsidRDefault="00343CD0" w:rsidP="238C956A">
      <w:pPr>
        <w:pStyle w:val="NoSpacing"/>
        <w:rPr>
          <w:rFonts w:ascii="Arial" w:eastAsia="Arial" w:hAnsi="Arial" w:cs="Arial"/>
          <w:sz w:val="24"/>
          <w:szCs w:val="24"/>
        </w:rPr>
      </w:pPr>
      <w:r w:rsidRPr="238C956A">
        <w:rPr>
          <w:rFonts w:ascii="Arial" w:eastAsia="Arial" w:hAnsi="Arial" w:cs="Arial"/>
          <w:b/>
          <w:bCs/>
          <w:sz w:val="24"/>
          <w:szCs w:val="24"/>
        </w:rPr>
        <w:t xml:space="preserve">If I am </w:t>
      </w:r>
      <w:proofErr w:type="gramStart"/>
      <w:r w:rsidRPr="238C956A">
        <w:rPr>
          <w:rFonts w:ascii="Arial" w:eastAsia="Arial" w:hAnsi="Arial" w:cs="Arial"/>
          <w:b/>
          <w:bCs/>
          <w:sz w:val="24"/>
          <w:szCs w:val="24"/>
        </w:rPr>
        <w:t>successful</w:t>
      </w:r>
      <w:proofErr w:type="gramEnd"/>
      <w:r w:rsidRPr="238C956A">
        <w:rPr>
          <w:rFonts w:ascii="Arial" w:eastAsia="Arial" w:hAnsi="Arial" w:cs="Arial"/>
          <w:b/>
          <w:bCs/>
          <w:sz w:val="24"/>
          <w:szCs w:val="24"/>
        </w:rPr>
        <w:t xml:space="preserve"> how do I draw down the Fund?</w:t>
      </w:r>
      <w:r w:rsidRPr="238C956A">
        <w:rPr>
          <w:rFonts w:ascii="Arial" w:eastAsia="Arial" w:hAnsi="Arial" w:cs="Arial"/>
          <w:sz w:val="24"/>
          <w:szCs w:val="24"/>
        </w:rPr>
        <w:t xml:space="preserve"> Payment will be made following adjudication and notification of success.  </w:t>
      </w:r>
    </w:p>
    <w:p w14:paraId="254C97C1" w14:textId="77777777" w:rsidR="003555E2" w:rsidRDefault="003555E2" w:rsidP="238C956A">
      <w:pPr>
        <w:pStyle w:val="NoSpacing"/>
        <w:rPr>
          <w:rFonts w:ascii="Arial" w:eastAsia="Arial" w:hAnsi="Arial" w:cs="Arial"/>
          <w:sz w:val="24"/>
          <w:szCs w:val="24"/>
        </w:rPr>
      </w:pPr>
    </w:p>
    <w:p w14:paraId="0699489A" w14:textId="77777777" w:rsidR="00343CD0" w:rsidRPr="00343CD0" w:rsidRDefault="00343CD0" w:rsidP="238C956A">
      <w:pPr>
        <w:pStyle w:val="NoSpacing"/>
        <w:rPr>
          <w:rFonts w:ascii="Arial" w:eastAsia="Arial" w:hAnsi="Arial" w:cs="Arial"/>
          <w:sz w:val="24"/>
          <w:szCs w:val="24"/>
        </w:rPr>
      </w:pPr>
    </w:p>
    <w:p w14:paraId="0C86CDFF" w14:textId="77777777" w:rsidR="00343CD0" w:rsidRPr="00343CD0" w:rsidRDefault="00343CD0" w:rsidP="238C956A">
      <w:pPr>
        <w:pStyle w:val="NoSpacing"/>
        <w:rPr>
          <w:rFonts w:ascii="Arial" w:eastAsia="Arial" w:hAnsi="Arial" w:cs="Arial"/>
          <w:b/>
          <w:bCs/>
          <w:sz w:val="24"/>
          <w:szCs w:val="24"/>
        </w:rPr>
      </w:pPr>
      <w:r w:rsidRPr="238C956A">
        <w:rPr>
          <w:rFonts w:ascii="Arial" w:eastAsia="Arial" w:hAnsi="Arial" w:cs="Arial"/>
          <w:b/>
          <w:bCs/>
          <w:sz w:val="24"/>
          <w:szCs w:val="24"/>
        </w:rPr>
        <w:t xml:space="preserve">Micro Grants </w:t>
      </w:r>
    </w:p>
    <w:p w14:paraId="2A99552D" w14:textId="77777777" w:rsidR="00343CD0" w:rsidRPr="00343CD0" w:rsidRDefault="00343CD0" w:rsidP="238C956A">
      <w:pPr>
        <w:pStyle w:val="NoSpacing"/>
        <w:rPr>
          <w:rFonts w:ascii="Arial" w:eastAsia="Arial" w:hAnsi="Arial" w:cs="Arial"/>
          <w:sz w:val="24"/>
          <w:szCs w:val="24"/>
        </w:rPr>
      </w:pPr>
      <w:r w:rsidRPr="238C956A">
        <w:rPr>
          <w:rFonts w:ascii="Arial" w:eastAsia="Arial" w:hAnsi="Arial" w:cs="Arial"/>
          <w:sz w:val="24"/>
          <w:szCs w:val="24"/>
        </w:rPr>
        <w:t xml:space="preserve">An initial payment of 50% of the requested funding will be paid following approval and signing of a Creative Cavan Funding Agreement. The final 50% will be paid when the project is </w:t>
      </w:r>
      <w:proofErr w:type="gramStart"/>
      <w:r w:rsidRPr="238C956A">
        <w:rPr>
          <w:rFonts w:ascii="Arial" w:eastAsia="Arial" w:hAnsi="Arial" w:cs="Arial"/>
          <w:sz w:val="24"/>
          <w:szCs w:val="24"/>
        </w:rPr>
        <w:t>completed</w:t>
      </w:r>
      <w:proofErr w:type="gramEnd"/>
      <w:r w:rsidRPr="238C956A">
        <w:rPr>
          <w:rFonts w:ascii="Arial" w:eastAsia="Arial" w:hAnsi="Arial" w:cs="Arial"/>
          <w:sz w:val="24"/>
          <w:szCs w:val="24"/>
        </w:rPr>
        <w:t xml:space="preserve"> and a report is submitted (as per the criteria in the Funding Agreement) to the Creative Cavan Office.  </w:t>
      </w:r>
    </w:p>
    <w:p w14:paraId="57657943" w14:textId="77777777" w:rsidR="00343CD0" w:rsidRPr="00343CD0" w:rsidRDefault="00343CD0" w:rsidP="238C956A">
      <w:pPr>
        <w:pStyle w:val="NoSpacing"/>
        <w:rPr>
          <w:rFonts w:ascii="Arial" w:eastAsia="Arial" w:hAnsi="Arial" w:cs="Arial"/>
          <w:sz w:val="24"/>
          <w:szCs w:val="24"/>
        </w:rPr>
      </w:pPr>
    </w:p>
    <w:p w14:paraId="6AE9D7FA" w14:textId="5AD12892" w:rsidR="00343CD0" w:rsidRPr="00343CD0" w:rsidRDefault="6BC32243" w:rsidP="238C956A">
      <w:pPr>
        <w:pStyle w:val="NoSpacing"/>
        <w:rPr>
          <w:rFonts w:ascii="Arial" w:eastAsia="Arial" w:hAnsi="Arial" w:cs="Arial"/>
          <w:b/>
          <w:bCs/>
          <w:sz w:val="24"/>
          <w:szCs w:val="24"/>
        </w:rPr>
      </w:pPr>
      <w:r w:rsidRPr="238C956A">
        <w:rPr>
          <w:rFonts w:ascii="Arial" w:eastAsia="Arial" w:hAnsi="Arial" w:cs="Arial"/>
          <w:b/>
          <w:bCs/>
          <w:sz w:val="24"/>
          <w:szCs w:val="24"/>
        </w:rPr>
        <w:t>L</w:t>
      </w:r>
      <w:r w:rsidR="744BAB7D" w:rsidRPr="238C956A">
        <w:rPr>
          <w:rFonts w:ascii="Arial" w:eastAsia="Arial" w:hAnsi="Arial" w:cs="Arial"/>
          <w:b/>
          <w:bCs/>
          <w:sz w:val="24"/>
          <w:szCs w:val="24"/>
        </w:rPr>
        <w:t>arge</w:t>
      </w:r>
      <w:r w:rsidRPr="238C956A">
        <w:rPr>
          <w:rFonts w:ascii="Arial" w:eastAsia="Arial" w:hAnsi="Arial" w:cs="Arial"/>
          <w:b/>
          <w:bCs/>
          <w:sz w:val="24"/>
          <w:szCs w:val="24"/>
        </w:rPr>
        <w:t xml:space="preserve"> </w:t>
      </w:r>
      <w:r w:rsidR="7136BDDB" w:rsidRPr="238C956A">
        <w:rPr>
          <w:rFonts w:ascii="Arial" w:eastAsia="Arial" w:hAnsi="Arial" w:cs="Arial"/>
          <w:b/>
          <w:bCs/>
          <w:sz w:val="24"/>
          <w:szCs w:val="24"/>
        </w:rPr>
        <w:t xml:space="preserve">Grants </w:t>
      </w:r>
    </w:p>
    <w:p w14:paraId="280F8D74" w14:textId="01EBBF9C" w:rsidR="00343CD0" w:rsidRPr="00343CD0" w:rsidRDefault="7136BDDB" w:rsidP="238C956A">
      <w:pPr>
        <w:pStyle w:val="NoSpacing"/>
        <w:rPr>
          <w:rFonts w:ascii="Arial" w:eastAsia="Arial" w:hAnsi="Arial" w:cs="Arial"/>
          <w:sz w:val="24"/>
          <w:szCs w:val="24"/>
        </w:rPr>
      </w:pPr>
      <w:r w:rsidRPr="238C956A">
        <w:rPr>
          <w:rFonts w:ascii="Arial" w:eastAsia="Arial" w:hAnsi="Arial" w:cs="Arial"/>
          <w:sz w:val="24"/>
          <w:szCs w:val="24"/>
        </w:rPr>
        <w:t xml:space="preserve">An initial payment of 25% of the requested funding will be paid following approval and signing of a Creative Cavan Funding Agreement. A further 25% will be paid on submission of a progress report (due September 2024) and the final 50% payment when the project is </w:t>
      </w:r>
      <w:proofErr w:type="gramStart"/>
      <w:r w:rsidRPr="238C956A">
        <w:rPr>
          <w:rFonts w:ascii="Arial" w:eastAsia="Arial" w:hAnsi="Arial" w:cs="Arial"/>
          <w:sz w:val="24"/>
          <w:szCs w:val="24"/>
        </w:rPr>
        <w:t>completed</w:t>
      </w:r>
      <w:proofErr w:type="gramEnd"/>
      <w:r w:rsidRPr="238C956A">
        <w:rPr>
          <w:rFonts w:ascii="Arial" w:eastAsia="Arial" w:hAnsi="Arial" w:cs="Arial"/>
          <w:sz w:val="24"/>
          <w:szCs w:val="24"/>
        </w:rPr>
        <w:t xml:space="preserve"> and a </w:t>
      </w:r>
      <w:r w:rsidR="75019764" w:rsidRPr="238C956A">
        <w:rPr>
          <w:rFonts w:ascii="Arial" w:eastAsia="Arial" w:hAnsi="Arial" w:cs="Arial"/>
          <w:sz w:val="24"/>
          <w:szCs w:val="24"/>
        </w:rPr>
        <w:t xml:space="preserve">final </w:t>
      </w:r>
      <w:r w:rsidRPr="238C956A">
        <w:rPr>
          <w:rFonts w:ascii="Arial" w:eastAsia="Arial" w:hAnsi="Arial" w:cs="Arial"/>
          <w:sz w:val="24"/>
          <w:szCs w:val="24"/>
        </w:rPr>
        <w:t xml:space="preserve">report submitted (as per the criteria in the Funding Agreement) to the Creative Cavan Office.  </w:t>
      </w:r>
    </w:p>
    <w:p w14:paraId="77B269E3" w14:textId="77777777" w:rsidR="00343CD0" w:rsidRPr="00343CD0" w:rsidRDefault="00343CD0" w:rsidP="238C956A">
      <w:pPr>
        <w:pStyle w:val="NoSpacing"/>
        <w:rPr>
          <w:rFonts w:ascii="Arial" w:eastAsia="Arial" w:hAnsi="Arial" w:cs="Arial"/>
          <w:sz w:val="24"/>
          <w:szCs w:val="24"/>
        </w:rPr>
      </w:pPr>
    </w:p>
    <w:p w14:paraId="12952600" w14:textId="77777777" w:rsidR="00343CD0" w:rsidRPr="00343CD0" w:rsidRDefault="7136BDDB" w:rsidP="238C956A">
      <w:pPr>
        <w:pStyle w:val="NoSpacing"/>
        <w:rPr>
          <w:rFonts w:ascii="Arial" w:eastAsia="Arial" w:hAnsi="Arial" w:cs="Arial"/>
          <w:sz w:val="24"/>
          <w:szCs w:val="24"/>
        </w:rPr>
      </w:pPr>
      <w:r w:rsidRPr="238C956A">
        <w:rPr>
          <w:rFonts w:ascii="Arial" w:eastAsia="Arial" w:hAnsi="Arial" w:cs="Arial"/>
          <w:b/>
          <w:bCs/>
          <w:sz w:val="24"/>
          <w:szCs w:val="24"/>
        </w:rPr>
        <w:t>Note:</w:t>
      </w:r>
      <w:r w:rsidRPr="238C956A">
        <w:rPr>
          <w:rFonts w:ascii="Arial" w:eastAsia="Arial" w:hAnsi="Arial" w:cs="Arial"/>
          <w:sz w:val="24"/>
          <w:szCs w:val="24"/>
        </w:rPr>
        <w:t xml:space="preserve"> Payment will be made to the community group named on the application form, and not to individuals. </w:t>
      </w:r>
    </w:p>
    <w:p w14:paraId="7EDF7D47" w14:textId="77777777" w:rsidR="00343CD0" w:rsidRPr="00343CD0" w:rsidRDefault="00343CD0" w:rsidP="238C956A">
      <w:pPr>
        <w:pStyle w:val="NoSpacing"/>
        <w:rPr>
          <w:rFonts w:ascii="Arial" w:eastAsia="Arial" w:hAnsi="Arial" w:cs="Arial"/>
          <w:sz w:val="24"/>
          <w:szCs w:val="24"/>
        </w:rPr>
      </w:pPr>
      <w:r w:rsidRPr="238C956A">
        <w:rPr>
          <w:rFonts w:ascii="Arial" w:eastAsia="Arial" w:hAnsi="Arial" w:cs="Arial"/>
          <w:sz w:val="24"/>
          <w:szCs w:val="24"/>
        </w:rPr>
        <w:t xml:space="preserve">Payment will be by Electronic Funds Transfer only. A Supplier Set Up Form and Bank details must be submitted to facilitate the transfer. </w:t>
      </w:r>
    </w:p>
    <w:p w14:paraId="5ED5FE3C" w14:textId="77777777" w:rsidR="00343CD0" w:rsidRPr="00343CD0" w:rsidRDefault="00343CD0" w:rsidP="238C956A">
      <w:pPr>
        <w:pStyle w:val="NoSpacing"/>
        <w:rPr>
          <w:rFonts w:ascii="Arial" w:eastAsia="Arial" w:hAnsi="Arial" w:cs="Arial"/>
          <w:sz w:val="24"/>
          <w:szCs w:val="24"/>
        </w:rPr>
      </w:pPr>
    </w:p>
    <w:p w14:paraId="52871DEF" w14:textId="77777777" w:rsidR="00343CD0" w:rsidRPr="00343CD0" w:rsidRDefault="00343CD0" w:rsidP="238C956A">
      <w:pPr>
        <w:pStyle w:val="NoSpacing"/>
        <w:rPr>
          <w:rFonts w:ascii="Arial" w:eastAsia="Arial" w:hAnsi="Arial" w:cs="Arial"/>
          <w:sz w:val="24"/>
          <w:szCs w:val="24"/>
        </w:rPr>
      </w:pPr>
      <w:r w:rsidRPr="238C956A">
        <w:rPr>
          <w:rFonts w:ascii="Arial" w:eastAsia="Arial" w:hAnsi="Arial" w:cs="Arial"/>
          <w:b/>
          <w:bCs/>
          <w:sz w:val="24"/>
          <w:szCs w:val="24"/>
        </w:rPr>
        <w:t>Acknowledgment</w:t>
      </w:r>
      <w:proofErr w:type="gramStart"/>
      <w:r w:rsidRPr="238C956A">
        <w:rPr>
          <w:rFonts w:ascii="Arial" w:eastAsia="Arial" w:hAnsi="Arial" w:cs="Arial"/>
          <w:b/>
          <w:bCs/>
          <w:sz w:val="24"/>
          <w:szCs w:val="24"/>
        </w:rPr>
        <w:t xml:space="preserve">- </w:t>
      </w:r>
      <w:r w:rsidRPr="238C956A">
        <w:rPr>
          <w:rFonts w:ascii="Arial" w:eastAsia="Arial" w:hAnsi="Arial" w:cs="Arial"/>
          <w:sz w:val="24"/>
          <w:szCs w:val="24"/>
        </w:rPr>
        <w:t xml:space="preserve"> Successful</w:t>
      </w:r>
      <w:proofErr w:type="gramEnd"/>
      <w:r w:rsidRPr="238C956A">
        <w:rPr>
          <w:rFonts w:ascii="Arial" w:eastAsia="Arial" w:hAnsi="Arial" w:cs="Arial"/>
          <w:sz w:val="24"/>
          <w:szCs w:val="24"/>
        </w:rPr>
        <w:t xml:space="preserve"> applicants must ensure that their project is promoted as part of the Creative Ireland initiative. Appropriate guidelines to support this will be included in the Creative Cavan Funding Agreement.</w:t>
      </w:r>
    </w:p>
    <w:p w14:paraId="2494475F" w14:textId="77777777" w:rsidR="00343CD0" w:rsidRPr="00343CD0" w:rsidRDefault="00343CD0" w:rsidP="238C956A">
      <w:pPr>
        <w:pStyle w:val="NoSpacing"/>
        <w:rPr>
          <w:rFonts w:ascii="Arial" w:eastAsia="Arial" w:hAnsi="Arial" w:cs="Arial"/>
          <w:b/>
          <w:bCs/>
          <w:sz w:val="24"/>
          <w:szCs w:val="24"/>
        </w:rPr>
      </w:pPr>
    </w:p>
    <w:p w14:paraId="6782D06A" w14:textId="77777777" w:rsidR="00343CD0" w:rsidRPr="00343CD0" w:rsidRDefault="00343CD0" w:rsidP="238C956A">
      <w:pPr>
        <w:pStyle w:val="NoSpacing"/>
        <w:rPr>
          <w:rFonts w:ascii="Arial" w:eastAsia="Arial" w:hAnsi="Arial" w:cs="Arial"/>
          <w:b/>
          <w:bCs/>
          <w:sz w:val="24"/>
          <w:szCs w:val="24"/>
        </w:rPr>
      </w:pPr>
    </w:p>
    <w:p w14:paraId="20826899" w14:textId="77777777" w:rsidR="00343CD0" w:rsidRPr="00343CD0" w:rsidRDefault="00343CD0" w:rsidP="238C956A">
      <w:pPr>
        <w:pStyle w:val="NoSpacing"/>
        <w:rPr>
          <w:rFonts w:ascii="Arial" w:eastAsia="Arial" w:hAnsi="Arial" w:cs="Arial"/>
          <w:b/>
          <w:bCs/>
          <w:sz w:val="24"/>
          <w:szCs w:val="24"/>
        </w:rPr>
      </w:pPr>
      <w:r w:rsidRPr="238C956A">
        <w:rPr>
          <w:rFonts w:ascii="Arial" w:eastAsia="Arial" w:hAnsi="Arial" w:cs="Arial"/>
          <w:b/>
          <w:bCs/>
          <w:sz w:val="24"/>
          <w:szCs w:val="24"/>
        </w:rPr>
        <w:t>Freedom of Information:</w:t>
      </w:r>
    </w:p>
    <w:p w14:paraId="45F3733F" w14:textId="77777777" w:rsidR="00343CD0" w:rsidRPr="00343CD0" w:rsidRDefault="00343CD0" w:rsidP="238C956A">
      <w:pPr>
        <w:pStyle w:val="NoSpacing"/>
        <w:rPr>
          <w:rFonts w:ascii="Arial" w:eastAsia="Arial" w:hAnsi="Arial" w:cs="Arial"/>
          <w:sz w:val="24"/>
          <w:szCs w:val="24"/>
        </w:rPr>
      </w:pPr>
    </w:p>
    <w:p w14:paraId="27992489" w14:textId="77777777" w:rsidR="00343CD0" w:rsidRPr="00343CD0" w:rsidRDefault="00343CD0" w:rsidP="238C956A">
      <w:pPr>
        <w:rPr>
          <w:rFonts w:ascii="Arial" w:eastAsia="Arial" w:hAnsi="Arial" w:cs="Arial"/>
          <w:sz w:val="24"/>
          <w:szCs w:val="24"/>
          <w:lang w:val="en-US"/>
        </w:rPr>
      </w:pPr>
      <w:r w:rsidRPr="238C956A">
        <w:rPr>
          <w:rFonts w:ascii="Arial" w:eastAsia="Arial" w:hAnsi="Arial" w:cs="Arial"/>
          <w:sz w:val="24"/>
          <w:szCs w:val="24"/>
          <w:lang w:val="en-US"/>
        </w:rPr>
        <w:t xml:space="preserve">Applicants completing this Form should note that information provided to the Cavan Creative Ireland </w:t>
      </w:r>
      <w:proofErr w:type="spellStart"/>
      <w:r w:rsidRPr="238C956A">
        <w:rPr>
          <w:rFonts w:ascii="Arial" w:eastAsia="Arial" w:hAnsi="Arial" w:cs="Arial"/>
          <w:sz w:val="24"/>
          <w:szCs w:val="24"/>
          <w:lang w:val="en-US"/>
        </w:rPr>
        <w:t>programme</w:t>
      </w:r>
      <w:proofErr w:type="spellEnd"/>
      <w:r w:rsidRPr="238C956A">
        <w:rPr>
          <w:rFonts w:ascii="Arial" w:eastAsia="Arial" w:hAnsi="Arial" w:cs="Arial"/>
          <w:sz w:val="24"/>
          <w:szCs w:val="24"/>
          <w:lang w:val="en-US"/>
        </w:rPr>
        <w:t xml:space="preserve"> of Cavan County Council may be disclosed in response to a request made under The Freedom of Information Act (1997 and 2003).  Every effort will be made to protect Client confidentiality.</w:t>
      </w:r>
    </w:p>
    <w:p w14:paraId="296A7042" w14:textId="77777777" w:rsidR="00AB67B3" w:rsidRPr="00343CD0" w:rsidRDefault="00AB67B3" w:rsidP="238C956A">
      <w:pPr>
        <w:rPr>
          <w:rFonts w:ascii="Arial" w:eastAsia="Arial" w:hAnsi="Arial" w:cs="Arial"/>
          <w:sz w:val="24"/>
          <w:szCs w:val="24"/>
        </w:rPr>
      </w:pPr>
    </w:p>
    <w:sectPr w:rsidR="00AB67B3" w:rsidRPr="00343CD0" w:rsidSect="003E3C6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4FAD" w14:textId="77777777" w:rsidR="008E17B8" w:rsidRDefault="008E17B8">
      <w:pPr>
        <w:spacing w:after="0" w:line="240" w:lineRule="auto"/>
      </w:pPr>
      <w:r>
        <w:separator/>
      </w:r>
    </w:p>
  </w:endnote>
  <w:endnote w:type="continuationSeparator" w:id="0">
    <w:p w14:paraId="06D81FF8" w14:textId="77777777" w:rsidR="008E17B8" w:rsidRDefault="008E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49023"/>
      <w:docPartObj>
        <w:docPartGallery w:val="Page Numbers (Bottom of Page)"/>
        <w:docPartUnique/>
      </w:docPartObj>
    </w:sdtPr>
    <w:sdtEndPr>
      <w:rPr>
        <w:noProof/>
      </w:rPr>
    </w:sdtEndPr>
    <w:sdtContent>
      <w:p w14:paraId="31C58FB8" w14:textId="77777777" w:rsidR="006C6CA4" w:rsidRDefault="006C6CA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w:t>
        </w:r>
        <w:r>
          <w:rPr>
            <w:noProof/>
            <w:color w:val="2B579A"/>
            <w:shd w:val="clear" w:color="auto" w:fill="E6E6E6"/>
          </w:rPr>
          <w:fldChar w:fldCharType="end"/>
        </w:r>
      </w:p>
    </w:sdtContent>
  </w:sdt>
  <w:p w14:paraId="03274A2F" w14:textId="77777777" w:rsidR="006C6CA4" w:rsidRDefault="006C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6C1E" w14:textId="77777777" w:rsidR="008E17B8" w:rsidRDefault="008E17B8">
      <w:pPr>
        <w:spacing w:after="0" w:line="240" w:lineRule="auto"/>
      </w:pPr>
      <w:r>
        <w:separator/>
      </w:r>
    </w:p>
  </w:footnote>
  <w:footnote w:type="continuationSeparator" w:id="0">
    <w:p w14:paraId="5563E7C8" w14:textId="77777777" w:rsidR="008E17B8" w:rsidRDefault="008E1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30D8"/>
    <w:multiLevelType w:val="hybridMultilevel"/>
    <w:tmpl w:val="48A2DC98"/>
    <w:lvl w:ilvl="0" w:tplc="50E856A2">
      <w:start w:val="1"/>
      <w:numFmt w:val="bullet"/>
      <w:lvlText w:val=""/>
      <w:lvlJc w:val="left"/>
      <w:pPr>
        <w:ind w:left="720" w:hanging="360"/>
      </w:pPr>
      <w:rPr>
        <w:rFonts w:ascii="Symbol" w:hAnsi="Symbol" w:hint="default"/>
      </w:rPr>
    </w:lvl>
    <w:lvl w:ilvl="1" w:tplc="F85ED89E">
      <w:start w:val="1"/>
      <w:numFmt w:val="bullet"/>
      <w:lvlText w:val="o"/>
      <w:lvlJc w:val="left"/>
      <w:pPr>
        <w:ind w:left="1440" w:hanging="360"/>
      </w:pPr>
      <w:rPr>
        <w:rFonts w:ascii="Courier New" w:hAnsi="Courier New" w:hint="default"/>
      </w:rPr>
    </w:lvl>
    <w:lvl w:ilvl="2" w:tplc="D402CFDA">
      <w:start w:val="1"/>
      <w:numFmt w:val="bullet"/>
      <w:lvlText w:val=""/>
      <w:lvlJc w:val="left"/>
      <w:pPr>
        <w:ind w:left="2160" w:hanging="360"/>
      </w:pPr>
      <w:rPr>
        <w:rFonts w:ascii="Wingdings" w:hAnsi="Wingdings" w:hint="default"/>
      </w:rPr>
    </w:lvl>
    <w:lvl w:ilvl="3" w:tplc="99FAB342">
      <w:start w:val="1"/>
      <w:numFmt w:val="bullet"/>
      <w:lvlText w:val=""/>
      <w:lvlJc w:val="left"/>
      <w:pPr>
        <w:ind w:left="2880" w:hanging="360"/>
      </w:pPr>
      <w:rPr>
        <w:rFonts w:ascii="Symbol" w:hAnsi="Symbol" w:hint="default"/>
      </w:rPr>
    </w:lvl>
    <w:lvl w:ilvl="4" w:tplc="689C8456">
      <w:start w:val="1"/>
      <w:numFmt w:val="bullet"/>
      <w:lvlText w:val="o"/>
      <w:lvlJc w:val="left"/>
      <w:pPr>
        <w:ind w:left="3600" w:hanging="360"/>
      </w:pPr>
      <w:rPr>
        <w:rFonts w:ascii="Courier New" w:hAnsi="Courier New" w:hint="default"/>
      </w:rPr>
    </w:lvl>
    <w:lvl w:ilvl="5" w:tplc="417CBCDE">
      <w:start w:val="1"/>
      <w:numFmt w:val="bullet"/>
      <w:lvlText w:val=""/>
      <w:lvlJc w:val="left"/>
      <w:pPr>
        <w:ind w:left="4320" w:hanging="360"/>
      </w:pPr>
      <w:rPr>
        <w:rFonts w:ascii="Wingdings" w:hAnsi="Wingdings" w:hint="default"/>
      </w:rPr>
    </w:lvl>
    <w:lvl w:ilvl="6" w:tplc="29A87D6C">
      <w:start w:val="1"/>
      <w:numFmt w:val="bullet"/>
      <w:lvlText w:val=""/>
      <w:lvlJc w:val="left"/>
      <w:pPr>
        <w:ind w:left="5040" w:hanging="360"/>
      </w:pPr>
      <w:rPr>
        <w:rFonts w:ascii="Symbol" w:hAnsi="Symbol" w:hint="default"/>
      </w:rPr>
    </w:lvl>
    <w:lvl w:ilvl="7" w:tplc="1652B5D8">
      <w:start w:val="1"/>
      <w:numFmt w:val="bullet"/>
      <w:lvlText w:val="o"/>
      <w:lvlJc w:val="left"/>
      <w:pPr>
        <w:ind w:left="5760" w:hanging="360"/>
      </w:pPr>
      <w:rPr>
        <w:rFonts w:ascii="Courier New" w:hAnsi="Courier New" w:hint="default"/>
      </w:rPr>
    </w:lvl>
    <w:lvl w:ilvl="8" w:tplc="C19ABBC0">
      <w:start w:val="1"/>
      <w:numFmt w:val="bullet"/>
      <w:lvlText w:val=""/>
      <w:lvlJc w:val="left"/>
      <w:pPr>
        <w:ind w:left="6480" w:hanging="360"/>
      </w:pPr>
      <w:rPr>
        <w:rFonts w:ascii="Wingdings" w:hAnsi="Wingdings" w:hint="default"/>
      </w:rPr>
    </w:lvl>
  </w:abstractNum>
  <w:abstractNum w:abstractNumId="1" w15:restartNumberingAfterBreak="0">
    <w:nsid w:val="0A9A784D"/>
    <w:multiLevelType w:val="hybridMultilevel"/>
    <w:tmpl w:val="D79E44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C71BAE"/>
    <w:multiLevelType w:val="hybridMultilevel"/>
    <w:tmpl w:val="3CB09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AF65CE"/>
    <w:multiLevelType w:val="hybridMultilevel"/>
    <w:tmpl w:val="C212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1CC31"/>
    <w:multiLevelType w:val="hybridMultilevel"/>
    <w:tmpl w:val="E78C7E88"/>
    <w:lvl w:ilvl="0" w:tplc="A5DC606E">
      <w:start w:val="1"/>
      <w:numFmt w:val="bullet"/>
      <w:lvlText w:val=""/>
      <w:lvlJc w:val="left"/>
      <w:pPr>
        <w:ind w:left="720" w:hanging="360"/>
      </w:pPr>
      <w:rPr>
        <w:rFonts w:ascii="Symbol" w:hAnsi="Symbol" w:hint="default"/>
      </w:rPr>
    </w:lvl>
    <w:lvl w:ilvl="1" w:tplc="DAD85204">
      <w:start w:val="1"/>
      <w:numFmt w:val="bullet"/>
      <w:lvlText w:val="o"/>
      <w:lvlJc w:val="left"/>
      <w:pPr>
        <w:ind w:left="1440" w:hanging="360"/>
      </w:pPr>
      <w:rPr>
        <w:rFonts w:ascii="Courier New" w:hAnsi="Courier New" w:hint="default"/>
      </w:rPr>
    </w:lvl>
    <w:lvl w:ilvl="2" w:tplc="EE3613C8">
      <w:start w:val="1"/>
      <w:numFmt w:val="bullet"/>
      <w:lvlText w:val=""/>
      <w:lvlJc w:val="left"/>
      <w:pPr>
        <w:ind w:left="2160" w:hanging="360"/>
      </w:pPr>
      <w:rPr>
        <w:rFonts w:ascii="Wingdings" w:hAnsi="Wingdings" w:hint="default"/>
      </w:rPr>
    </w:lvl>
    <w:lvl w:ilvl="3" w:tplc="367A6952">
      <w:start w:val="1"/>
      <w:numFmt w:val="bullet"/>
      <w:lvlText w:val=""/>
      <w:lvlJc w:val="left"/>
      <w:pPr>
        <w:ind w:left="2880" w:hanging="360"/>
      </w:pPr>
      <w:rPr>
        <w:rFonts w:ascii="Symbol" w:hAnsi="Symbol" w:hint="default"/>
      </w:rPr>
    </w:lvl>
    <w:lvl w:ilvl="4" w:tplc="C4B040FE">
      <w:start w:val="1"/>
      <w:numFmt w:val="bullet"/>
      <w:lvlText w:val="o"/>
      <w:lvlJc w:val="left"/>
      <w:pPr>
        <w:ind w:left="3600" w:hanging="360"/>
      </w:pPr>
      <w:rPr>
        <w:rFonts w:ascii="Courier New" w:hAnsi="Courier New" w:hint="default"/>
      </w:rPr>
    </w:lvl>
    <w:lvl w:ilvl="5" w:tplc="CA56EAE8">
      <w:start w:val="1"/>
      <w:numFmt w:val="bullet"/>
      <w:lvlText w:val=""/>
      <w:lvlJc w:val="left"/>
      <w:pPr>
        <w:ind w:left="4320" w:hanging="360"/>
      </w:pPr>
      <w:rPr>
        <w:rFonts w:ascii="Wingdings" w:hAnsi="Wingdings" w:hint="default"/>
      </w:rPr>
    </w:lvl>
    <w:lvl w:ilvl="6" w:tplc="5622B340">
      <w:start w:val="1"/>
      <w:numFmt w:val="bullet"/>
      <w:lvlText w:val=""/>
      <w:lvlJc w:val="left"/>
      <w:pPr>
        <w:ind w:left="5040" w:hanging="360"/>
      </w:pPr>
      <w:rPr>
        <w:rFonts w:ascii="Symbol" w:hAnsi="Symbol" w:hint="default"/>
      </w:rPr>
    </w:lvl>
    <w:lvl w:ilvl="7" w:tplc="0E5C5038">
      <w:start w:val="1"/>
      <w:numFmt w:val="bullet"/>
      <w:lvlText w:val="o"/>
      <w:lvlJc w:val="left"/>
      <w:pPr>
        <w:ind w:left="5760" w:hanging="360"/>
      </w:pPr>
      <w:rPr>
        <w:rFonts w:ascii="Courier New" w:hAnsi="Courier New" w:hint="default"/>
      </w:rPr>
    </w:lvl>
    <w:lvl w:ilvl="8" w:tplc="02D63934">
      <w:start w:val="1"/>
      <w:numFmt w:val="bullet"/>
      <w:lvlText w:val=""/>
      <w:lvlJc w:val="left"/>
      <w:pPr>
        <w:ind w:left="6480" w:hanging="360"/>
      </w:pPr>
      <w:rPr>
        <w:rFonts w:ascii="Wingdings" w:hAnsi="Wingdings" w:hint="default"/>
      </w:rPr>
    </w:lvl>
  </w:abstractNum>
  <w:abstractNum w:abstractNumId="5" w15:restartNumberingAfterBreak="0">
    <w:nsid w:val="5C716C9B"/>
    <w:multiLevelType w:val="hybridMultilevel"/>
    <w:tmpl w:val="C3701C92"/>
    <w:lvl w:ilvl="0" w:tplc="63483A2C">
      <w:start w:val="1"/>
      <w:numFmt w:val="decimal"/>
      <w:lvlText w:val="%1."/>
      <w:lvlJc w:val="left"/>
      <w:pPr>
        <w:ind w:left="720" w:hanging="360"/>
      </w:pPr>
    </w:lvl>
    <w:lvl w:ilvl="1" w:tplc="0582C526">
      <w:start w:val="1"/>
      <w:numFmt w:val="lowerLetter"/>
      <w:lvlText w:val="%2."/>
      <w:lvlJc w:val="left"/>
      <w:pPr>
        <w:ind w:left="1440" w:hanging="360"/>
      </w:pPr>
    </w:lvl>
    <w:lvl w:ilvl="2" w:tplc="E9726E94">
      <w:start w:val="1"/>
      <w:numFmt w:val="lowerRoman"/>
      <w:lvlText w:val="%3."/>
      <w:lvlJc w:val="right"/>
      <w:pPr>
        <w:ind w:left="2160" w:hanging="180"/>
      </w:pPr>
    </w:lvl>
    <w:lvl w:ilvl="3" w:tplc="8278D82A">
      <w:start w:val="1"/>
      <w:numFmt w:val="decimal"/>
      <w:lvlText w:val="%4."/>
      <w:lvlJc w:val="left"/>
      <w:pPr>
        <w:ind w:left="2880" w:hanging="360"/>
      </w:pPr>
    </w:lvl>
    <w:lvl w:ilvl="4" w:tplc="79DC7992">
      <w:start w:val="1"/>
      <w:numFmt w:val="lowerLetter"/>
      <w:lvlText w:val="%5."/>
      <w:lvlJc w:val="left"/>
      <w:pPr>
        <w:ind w:left="3600" w:hanging="360"/>
      </w:pPr>
    </w:lvl>
    <w:lvl w:ilvl="5" w:tplc="45506A90">
      <w:start w:val="1"/>
      <w:numFmt w:val="lowerRoman"/>
      <w:lvlText w:val="%6."/>
      <w:lvlJc w:val="right"/>
      <w:pPr>
        <w:ind w:left="4320" w:hanging="180"/>
      </w:pPr>
    </w:lvl>
    <w:lvl w:ilvl="6" w:tplc="AF6441A8">
      <w:start w:val="1"/>
      <w:numFmt w:val="decimal"/>
      <w:lvlText w:val="%7."/>
      <w:lvlJc w:val="left"/>
      <w:pPr>
        <w:ind w:left="5040" w:hanging="360"/>
      </w:pPr>
    </w:lvl>
    <w:lvl w:ilvl="7" w:tplc="17D0D208">
      <w:start w:val="1"/>
      <w:numFmt w:val="lowerLetter"/>
      <w:lvlText w:val="%8."/>
      <w:lvlJc w:val="left"/>
      <w:pPr>
        <w:ind w:left="5760" w:hanging="360"/>
      </w:pPr>
    </w:lvl>
    <w:lvl w:ilvl="8" w:tplc="274263CE">
      <w:start w:val="1"/>
      <w:numFmt w:val="lowerRoman"/>
      <w:lvlText w:val="%9."/>
      <w:lvlJc w:val="right"/>
      <w:pPr>
        <w:ind w:left="6480" w:hanging="180"/>
      </w:pPr>
    </w:lvl>
  </w:abstractNum>
  <w:abstractNum w:abstractNumId="6" w15:restartNumberingAfterBreak="0">
    <w:nsid w:val="75C83CA9"/>
    <w:multiLevelType w:val="hybridMultilevel"/>
    <w:tmpl w:val="A8A2B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20028267">
    <w:abstractNumId w:val="5"/>
  </w:num>
  <w:num w:numId="2" w16cid:durableId="1837844463">
    <w:abstractNumId w:val="0"/>
  </w:num>
  <w:num w:numId="3" w16cid:durableId="2042051220">
    <w:abstractNumId w:val="4"/>
  </w:num>
  <w:num w:numId="4" w16cid:durableId="88627337">
    <w:abstractNumId w:val="1"/>
  </w:num>
  <w:num w:numId="5" w16cid:durableId="1251281400">
    <w:abstractNumId w:val="2"/>
  </w:num>
  <w:num w:numId="6" w16cid:durableId="1368993822">
    <w:abstractNumId w:val="3"/>
  </w:num>
  <w:num w:numId="7" w16cid:durableId="1054934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D0"/>
    <w:rsid w:val="000C0AB6"/>
    <w:rsid w:val="00343CD0"/>
    <w:rsid w:val="003555E2"/>
    <w:rsid w:val="003E3C6F"/>
    <w:rsid w:val="00420D84"/>
    <w:rsid w:val="004211AE"/>
    <w:rsid w:val="006C6CA4"/>
    <w:rsid w:val="008E17B8"/>
    <w:rsid w:val="00987C06"/>
    <w:rsid w:val="00AB67B3"/>
    <w:rsid w:val="00B23AE1"/>
    <w:rsid w:val="00D94599"/>
    <w:rsid w:val="03A395DC"/>
    <w:rsid w:val="03B220DC"/>
    <w:rsid w:val="053F663D"/>
    <w:rsid w:val="054DF13D"/>
    <w:rsid w:val="06DB369E"/>
    <w:rsid w:val="09F34987"/>
    <w:rsid w:val="0BDBC4DB"/>
    <w:rsid w:val="0EDE383B"/>
    <w:rsid w:val="0F9E88BD"/>
    <w:rsid w:val="109C6DE2"/>
    <w:rsid w:val="160DCA41"/>
    <w:rsid w:val="16A0AC6D"/>
    <w:rsid w:val="176FC95E"/>
    <w:rsid w:val="18F6A6A6"/>
    <w:rsid w:val="1904DFC0"/>
    <w:rsid w:val="192582FF"/>
    <w:rsid w:val="1967C55F"/>
    <w:rsid w:val="1AFF63FC"/>
    <w:rsid w:val="1D219440"/>
    <w:rsid w:val="1E16EFD4"/>
    <w:rsid w:val="1F8C1963"/>
    <w:rsid w:val="202E8D83"/>
    <w:rsid w:val="208C955F"/>
    <w:rsid w:val="22F57F48"/>
    <w:rsid w:val="2342CAFC"/>
    <w:rsid w:val="238C956A"/>
    <w:rsid w:val="262D200A"/>
    <w:rsid w:val="26BB3018"/>
    <w:rsid w:val="2A362963"/>
    <w:rsid w:val="2CD92D35"/>
    <w:rsid w:val="315E4C92"/>
    <w:rsid w:val="34555A09"/>
    <w:rsid w:val="3527C84D"/>
    <w:rsid w:val="374E39D4"/>
    <w:rsid w:val="37A84D3C"/>
    <w:rsid w:val="39666C0D"/>
    <w:rsid w:val="3B4F64C2"/>
    <w:rsid w:val="3BA5316D"/>
    <w:rsid w:val="3BF00B14"/>
    <w:rsid w:val="3C0C443F"/>
    <w:rsid w:val="3C7048EB"/>
    <w:rsid w:val="3D68D940"/>
    <w:rsid w:val="3E930EE6"/>
    <w:rsid w:val="3F04A9A1"/>
    <w:rsid w:val="3F45B9F1"/>
    <w:rsid w:val="402EDF47"/>
    <w:rsid w:val="40A07A02"/>
    <w:rsid w:val="413404A8"/>
    <w:rsid w:val="4152D0BE"/>
    <w:rsid w:val="4174BBA4"/>
    <w:rsid w:val="4202CBB2"/>
    <w:rsid w:val="425F4C98"/>
    <w:rsid w:val="44CDCA09"/>
    <w:rsid w:val="4596ED5A"/>
    <w:rsid w:val="4750E653"/>
    <w:rsid w:val="48CE8E1C"/>
    <w:rsid w:val="4B59F3D0"/>
    <w:rsid w:val="4BB559ED"/>
    <w:rsid w:val="4CD4526A"/>
    <w:rsid w:val="4F084D20"/>
    <w:rsid w:val="4FBD323D"/>
    <w:rsid w:val="5063F6BE"/>
    <w:rsid w:val="525A7EC2"/>
    <w:rsid w:val="55151A35"/>
    <w:rsid w:val="561BB74B"/>
    <w:rsid w:val="58C99D37"/>
    <w:rsid w:val="58CAE42C"/>
    <w:rsid w:val="5B14F485"/>
    <w:rsid w:val="5BC67971"/>
    <w:rsid w:val="602E8E00"/>
    <w:rsid w:val="6384575A"/>
    <w:rsid w:val="641362D6"/>
    <w:rsid w:val="6BC32243"/>
    <w:rsid w:val="6C398977"/>
    <w:rsid w:val="6C4BDB3D"/>
    <w:rsid w:val="6CF0A473"/>
    <w:rsid w:val="700701CD"/>
    <w:rsid w:val="7136BDDB"/>
    <w:rsid w:val="7398B0B7"/>
    <w:rsid w:val="74440A7F"/>
    <w:rsid w:val="744BAB7D"/>
    <w:rsid w:val="75019764"/>
    <w:rsid w:val="771133CC"/>
    <w:rsid w:val="78AF1149"/>
    <w:rsid w:val="7C057E21"/>
    <w:rsid w:val="7C7406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3E19"/>
  <w15:chartTrackingRefBased/>
  <w15:docId w15:val="{A2CDD270-B55D-4944-A721-7D82CAD4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D0"/>
    <w:rPr>
      <w:kern w:val="0"/>
      <w14:ligatures w14:val="none"/>
    </w:rPr>
  </w:style>
  <w:style w:type="paragraph" w:styleId="Heading1">
    <w:name w:val="heading 1"/>
    <w:basedOn w:val="Normal"/>
    <w:next w:val="Normal"/>
    <w:link w:val="Heading1Char"/>
    <w:uiPriority w:val="9"/>
    <w:qFormat/>
    <w:rsid w:val="00343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CD0"/>
    <w:rPr>
      <w:rFonts w:eastAsiaTheme="majorEastAsia" w:cstheme="majorBidi"/>
      <w:color w:val="272727" w:themeColor="text1" w:themeTint="D8"/>
    </w:rPr>
  </w:style>
  <w:style w:type="paragraph" w:styleId="Title">
    <w:name w:val="Title"/>
    <w:basedOn w:val="Normal"/>
    <w:next w:val="Normal"/>
    <w:link w:val="TitleChar"/>
    <w:uiPriority w:val="10"/>
    <w:qFormat/>
    <w:rsid w:val="00343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CD0"/>
    <w:pPr>
      <w:spacing w:before="160"/>
      <w:jc w:val="center"/>
    </w:pPr>
    <w:rPr>
      <w:i/>
      <w:iCs/>
      <w:color w:val="404040" w:themeColor="text1" w:themeTint="BF"/>
    </w:rPr>
  </w:style>
  <w:style w:type="character" w:customStyle="1" w:styleId="QuoteChar">
    <w:name w:val="Quote Char"/>
    <w:basedOn w:val="DefaultParagraphFont"/>
    <w:link w:val="Quote"/>
    <w:uiPriority w:val="29"/>
    <w:rsid w:val="00343CD0"/>
    <w:rPr>
      <w:i/>
      <w:iCs/>
      <w:color w:val="404040" w:themeColor="text1" w:themeTint="BF"/>
    </w:rPr>
  </w:style>
  <w:style w:type="paragraph" w:styleId="ListParagraph">
    <w:name w:val="List Paragraph"/>
    <w:basedOn w:val="Normal"/>
    <w:link w:val="ListParagraphChar"/>
    <w:uiPriority w:val="34"/>
    <w:qFormat/>
    <w:rsid w:val="00343CD0"/>
    <w:pPr>
      <w:ind w:left="720"/>
      <w:contextualSpacing/>
    </w:pPr>
  </w:style>
  <w:style w:type="character" w:styleId="IntenseEmphasis">
    <w:name w:val="Intense Emphasis"/>
    <w:basedOn w:val="DefaultParagraphFont"/>
    <w:uiPriority w:val="21"/>
    <w:qFormat/>
    <w:rsid w:val="00343CD0"/>
    <w:rPr>
      <w:i/>
      <w:iCs/>
      <w:color w:val="0F4761" w:themeColor="accent1" w:themeShade="BF"/>
    </w:rPr>
  </w:style>
  <w:style w:type="paragraph" w:styleId="IntenseQuote">
    <w:name w:val="Intense Quote"/>
    <w:basedOn w:val="Normal"/>
    <w:next w:val="Normal"/>
    <w:link w:val="IntenseQuoteChar"/>
    <w:uiPriority w:val="30"/>
    <w:qFormat/>
    <w:rsid w:val="00343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CD0"/>
    <w:rPr>
      <w:i/>
      <w:iCs/>
      <w:color w:val="0F4761" w:themeColor="accent1" w:themeShade="BF"/>
    </w:rPr>
  </w:style>
  <w:style w:type="character" w:styleId="IntenseReference">
    <w:name w:val="Intense Reference"/>
    <w:basedOn w:val="DefaultParagraphFont"/>
    <w:uiPriority w:val="32"/>
    <w:qFormat/>
    <w:rsid w:val="00343CD0"/>
    <w:rPr>
      <w:b/>
      <w:bCs/>
      <w:smallCaps/>
      <w:color w:val="0F4761" w:themeColor="accent1" w:themeShade="BF"/>
      <w:spacing w:val="5"/>
    </w:rPr>
  </w:style>
  <w:style w:type="paragraph" w:styleId="NoSpacing">
    <w:name w:val="No Spacing"/>
    <w:uiPriority w:val="1"/>
    <w:qFormat/>
    <w:rsid w:val="00343CD0"/>
    <w:pPr>
      <w:spacing w:after="0" w:line="240" w:lineRule="auto"/>
    </w:pPr>
    <w:rPr>
      <w:kern w:val="0"/>
      <w14:ligatures w14:val="none"/>
    </w:rPr>
  </w:style>
  <w:style w:type="paragraph" w:styleId="Footer">
    <w:name w:val="footer"/>
    <w:basedOn w:val="Normal"/>
    <w:link w:val="FooterChar"/>
    <w:uiPriority w:val="99"/>
    <w:unhideWhenUsed/>
    <w:rsid w:val="00343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D0"/>
    <w:rPr>
      <w:kern w:val="0"/>
      <w14:ligatures w14:val="none"/>
    </w:rPr>
  </w:style>
  <w:style w:type="character" w:styleId="CommentReference">
    <w:name w:val="annotation reference"/>
    <w:basedOn w:val="DefaultParagraphFont"/>
    <w:uiPriority w:val="99"/>
    <w:semiHidden/>
    <w:unhideWhenUsed/>
    <w:rsid w:val="003555E2"/>
    <w:rPr>
      <w:sz w:val="16"/>
      <w:szCs w:val="16"/>
    </w:rPr>
  </w:style>
  <w:style w:type="paragraph" w:styleId="CommentText">
    <w:name w:val="annotation text"/>
    <w:basedOn w:val="Normal"/>
    <w:link w:val="CommentTextChar"/>
    <w:uiPriority w:val="99"/>
    <w:unhideWhenUsed/>
    <w:rsid w:val="003555E2"/>
    <w:pPr>
      <w:spacing w:line="240" w:lineRule="auto"/>
    </w:pPr>
    <w:rPr>
      <w:sz w:val="20"/>
      <w:szCs w:val="20"/>
    </w:rPr>
  </w:style>
  <w:style w:type="character" w:customStyle="1" w:styleId="CommentTextChar">
    <w:name w:val="Comment Text Char"/>
    <w:basedOn w:val="DefaultParagraphFont"/>
    <w:link w:val="CommentText"/>
    <w:uiPriority w:val="99"/>
    <w:rsid w:val="003555E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55E2"/>
    <w:rPr>
      <w:b/>
      <w:bCs/>
    </w:rPr>
  </w:style>
  <w:style w:type="character" w:customStyle="1" w:styleId="CommentSubjectChar">
    <w:name w:val="Comment Subject Char"/>
    <w:basedOn w:val="CommentTextChar"/>
    <w:link w:val="CommentSubject"/>
    <w:uiPriority w:val="99"/>
    <w:semiHidden/>
    <w:rsid w:val="003555E2"/>
    <w:rPr>
      <w:b/>
      <w:bCs/>
      <w:kern w:val="0"/>
      <w:sz w:val="20"/>
      <w:szCs w:val="20"/>
      <w14:ligatures w14:val="none"/>
    </w:rPr>
  </w:style>
  <w:style w:type="character" w:customStyle="1" w:styleId="ListParagraphChar">
    <w:name w:val="List Paragraph Char"/>
    <w:link w:val="ListParagraph"/>
    <w:uiPriority w:val="34"/>
    <w:locked/>
    <w:rsid w:val="00D94599"/>
    <w:rPr>
      <w:kern w:val="0"/>
      <w14:ligatures w14:val="none"/>
    </w:rPr>
  </w:style>
  <w:style w:type="character" w:styleId="Hyperlink">
    <w:name w:val="Hyperlink"/>
    <w:basedOn w:val="DefaultParagraphFont"/>
    <w:uiPriority w:val="99"/>
    <w:unhideWhenUsed/>
    <w:rsid w:val="00D94599"/>
    <w:rPr>
      <w:color w:val="467886" w:themeColor="hyperlink"/>
      <w:u w:val="single"/>
    </w:rPr>
  </w:style>
  <w:style w:type="character" w:styleId="UnresolvedMention">
    <w:name w:val="Unresolved Mention"/>
    <w:basedOn w:val="DefaultParagraphFont"/>
    <w:uiPriority w:val="99"/>
    <w:semiHidden/>
    <w:unhideWhenUsed/>
    <w:rsid w:val="00D94599"/>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vanlibrary.ie/creativecava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ubnanog.ie/resources/toolkit-guidelines/" TargetMode="Externa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nanog.ie/resources/toolkit-guidelin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vanlibrary.ie/creativecavan." TargetMode="External"/><Relationship Id="rId4" Type="http://schemas.openxmlformats.org/officeDocument/2006/relationships/webSettings" Target="webSettings.xml"/><Relationship Id="rId9" Type="http://schemas.openxmlformats.org/officeDocument/2006/relationships/hyperlink" Target="mailto:creativecavan@cavancoco.ie"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D9829C4-D9E7-4966-B3E9-BC125A2E3750}">
    <t:Anchor>
      <t:Comment id="1724315472"/>
    </t:Anchor>
    <t:History>
      <t:Event id="{89C9098C-11CC-4F77-99FD-9F1A2259FFF3}" time="2024-01-22T14:19:30.467Z">
        <t:Attribution userId="S::ttreacy@cavancoco.ie::6933862e-354a-4730-a6f3-73340ccb639c" userProvider="AD" userName="Teresa Treacy"/>
        <t:Anchor>
          <t:Comment id="1724315472"/>
        </t:Anchor>
        <t:Create/>
      </t:Event>
      <t:Event id="{65DB8E93-6FEC-4255-A732-DE8808F53878}" time="2024-01-22T14:19:30.467Z">
        <t:Attribution userId="S::ttreacy@cavancoco.ie::6933862e-354a-4730-a6f3-73340ccb639c" userProvider="AD" userName="Teresa Treacy"/>
        <t:Anchor>
          <t:Comment id="1724315472"/>
        </t:Anchor>
        <t:Assign userId="S::showe@cavancoco.ie::4fc0c03c-d0ec-483d-9dca-7ddbb25acba1" userProvider="AD" userName="Sharon Howe"/>
      </t:Event>
      <t:Event id="{2F0934CE-80B2-46BC-9CD5-37EB9CBC9204}" time="2024-01-22T14:19:30.467Z">
        <t:Attribution userId="S::ttreacy@cavancoco.ie::6933862e-354a-4730-a6f3-73340ccb639c" userProvider="AD" userName="Teresa Treacy"/>
        <t:Anchor>
          <t:Comment id="1724315472"/>
        </t:Anchor>
        <t:SetTitle title="Please check date @Sharon Howe"/>
      </t:Event>
      <t:Event id="{A098CBDD-29A1-482D-AB69-841F334E48C5}" time="2024-01-22T14:36:10.804Z">
        <t:Attribution userId="S::showe@cavancoco.ie::4fc0c03c-d0ec-483d-9dca-7ddbb25acba1" userProvider="AD" userName="Sharon Howe"/>
        <t:Anchor>
          <t:Comment id="2005973752"/>
        </t:Anchor>
        <t:UnassignAll/>
      </t:Event>
      <t:Event id="{5646BF87-4BD1-4AB5-87CB-3AFA41C53DDB}" time="2024-01-22T14:36:10.804Z">
        <t:Attribution userId="S::showe@cavancoco.ie::4fc0c03c-d0ec-483d-9dca-7ddbb25acba1" userProvider="AD" userName="Sharon Howe"/>
        <t:Anchor>
          <t:Comment id="2005973752"/>
        </t:Anchor>
        <t:Assign userId="S::ttreacy@cavancoco.ie::6933862e-354a-4730-a6f3-73340ccb639c" userProvider="AD" userName="Teresa Treac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Howe</dc:creator>
  <cp:keywords/>
  <dc:description/>
  <cp:lastModifiedBy>Sharon Howe</cp:lastModifiedBy>
  <cp:revision>3</cp:revision>
  <dcterms:created xsi:type="dcterms:W3CDTF">2024-01-30T11:59:00Z</dcterms:created>
  <dcterms:modified xsi:type="dcterms:W3CDTF">2024-01-30T12:00:00Z</dcterms:modified>
</cp:coreProperties>
</file>